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8E9C0" w14:textId="77777777" w:rsidR="00691916" w:rsidRPr="00CD1503" w:rsidRDefault="00FD5C53" w:rsidP="006D6195">
      <w:pPr>
        <w:pStyle w:val="ARCATTitle"/>
      </w:pPr>
      <w:r>
        <w:rPr>
          <w:noProof/>
        </w:rPr>
        <w:drawing>
          <wp:anchor distT="0" distB="0" distL="114300" distR="114300" simplePos="0" relativeHeight="251658240" behindDoc="0" locked="0" layoutInCell="1" allowOverlap="1" wp14:anchorId="6C81EA89" wp14:editId="4F0F7478">
            <wp:simplePos x="0" y="0"/>
            <wp:positionH relativeFrom="column">
              <wp:posOffset>1847850</wp:posOffset>
            </wp:positionH>
            <wp:positionV relativeFrom="paragraph">
              <wp:posOffset>0</wp:posOffset>
            </wp:positionV>
            <wp:extent cx="2305050" cy="1152525"/>
            <wp:effectExtent l="0" t="0" r="0" b="0"/>
            <wp:wrapTopAndBottom/>
            <wp:docPr id="2" name="Picture 1" descr="A blue and white 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logo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152525"/>
                    </a:xfrm>
                    <a:prstGeom prst="rect">
                      <a:avLst/>
                    </a:prstGeom>
                    <a:noFill/>
                    <a:ln>
                      <a:noFill/>
                    </a:ln>
                  </pic:spPr>
                </pic:pic>
              </a:graphicData>
            </a:graphic>
            <wp14:sizeRelH relativeFrom="page">
              <wp14:pctWidth>0</wp14:pctWidth>
            </wp14:sizeRelH>
            <wp14:sizeRelV relativeFrom="margin">
              <wp14:pctHeight>0</wp14:pctHeight>
            </wp14:sizeRelV>
          </wp:anchor>
        </w:drawing>
      </w:r>
      <w:r w:rsidR="00691916" w:rsidRPr="00CD1503">
        <w:t xml:space="preserve">SECTION </w:t>
      </w:r>
      <w:r w:rsidR="00DC7F09" w:rsidRPr="00CD1503">
        <w:t>07210</w:t>
      </w:r>
      <w:r w:rsidR="002E4A74" w:rsidRPr="00CD1503">
        <w:t xml:space="preserve"> (</w:t>
      </w:r>
      <w:r w:rsidR="00DC7F09" w:rsidRPr="00CD1503">
        <w:t>07 21 00</w:t>
      </w:r>
      <w:r w:rsidR="002E4A74" w:rsidRPr="00CD1503">
        <w:t>)</w:t>
      </w:r>
    </w:p>
    <w:p w14:paraId="087C7106" w14:textId="77777777" w:rsidR="00B7300A" w:rsidRDefault="00B7300A" w:rsidP="006D6195">
      <w:pPr>
        <w:pStyle w:val="ARCATTitle"/>
      </w:pPr>
      <w:r>
        <w:t>FOIL-FACE POLYISOCYANURATE INSULATION</w:t>
      </w:r>
    </w:p>
    <w:p w14:paraId="2908B9D7" w14:textId="77777777" w:rsidR="00364DBD" w:rsidRPr="00CD1503" w:rsidRDefault="00364DBD" w:rsidP="006D6195">
      <w:pPr>
        <w:pStyle w:val="ARCATTitle"/>
      </w:pPr>
      <w:r w:rsidRPr="00CD1503">
        <w:t xml:space="preserve">Display hidden notes to specifier. (Don't know how? </w:t>
      </w:r>
      <w:hyperlink r:id="rId9" w:history="1">
        <w:r w:rsidRPr="00CD1503">
          <w:t>Click Here</w:t>
        </w:r>
      </w:hyperlink>
      <w:r w:rsidRPr="00CD1503">
        <w:t>)</w:t>
      </w:r>
    </w:p>
    <w:p w14:paraId="4ECE2B98" w14:textId="77777777" w:rsidR="00364DBD" w:rsidRPr="00CD1503" w:rsidRDefault="00364DBD" w:rsidP="006D6195">
      <w:pPr>
        <w:pStyle w:val="ARCATTitle"/>
      </w:pPr>
      <w:r w:rsidRPr="00CD1503">
        <w:t>Copyright 20</w:t>
      </w:r>
      <w:r w:rsidR="005C11B6" w:rsidRPr="00CD1503">
        <w:t>2</w:t>
      </w:r>
      <w:r w:rsidR="00EB6554" w:rsidRPr="00CD1503">
        <w:t>4</w:t>
      </w:r>
      <w:r w:rsidR="006259F0" w:rsidRPr="00CD1503">
        <w:t xml:space="preserve"> </w:t>
      </w:r>
      <w:r w:rsidRPr="00CD1503">
        <w:t>ARCAT, Inc. - All rights reserved</w:t>
      </w:r>
    </w:p>
    <w:p w14:paraId="566B52CA" w14:textId="77777777" w:rsidR="00691916" w:rsidRPr="00CD1503" w:rsidRDefault="00691916" w:rsidP="00176A39">
      <w:pPr>
        <w:pStyle w:val="ARCATnote"/>
      </w:pPr>
      <w:r w:rsidRPr="00CD1503">
        <w:t>** NOTE TO SPECIFIER **</w:t>
      </w:r>
      <w:r w:rsidR="006909B6" w:rsidRPr="00CD1503">
        <w:t xml:space="preserve">  </w:t>
      </w:r>
      <w:r w:rsidR="00DC7F09" w:rsidRPr="00CD1503">
        <w:t>Johns Manville</w:t>
      </w:r>
      <w:r w:rsidR="00530B1E" w:rsidRPr="00CD1503">
        <w:t xml:space="preserve">; </w:t>
      </w:r>
      <w:r w:rsidR="004E3764" w:rsidRPr="00CD1503">
        <w:t>Rigid board foil faced polyisocyanurate insulation</w:t>
      </w:r>
      <w:r w:rsidR="00AD3D80" w:rsidRPr="00CD1503">
        <w:t>.</w:t>
      </w:r>
    </w:p>
    <w:p w14:paraId="6E53F0C9" w14:textId="77777777" w:rsidR="00176A39" w:rsidRPr="00CD1503" w:rsidRDefault="00176A39" w:rsidP="00176A39">
      <w:pPr>
        <w:pStyle w:val="ARCATnote"/>
      </w:pPr>
    </w:p>
    <w:p w14:paraId="25495452" w14:textId="77777777" w:rsidR="00176A39" w:rsidRPr="00CD1503" w:rsidRDefault="00176A39" w:rsidP="00176A39">
      <w:pPr>
        <w:pStyle w:val="ARCATnote"/>
      </w:pPr>
      <w:r w:rsidRPr="00CD1503">
        <w:t xml:space="preserve">This section is based on the products of </w:t>
      </w:r>
      <w:r w:rsidR="00DC7F09" w:rsidRPr="00CD1503">
        <w:t>Johns Manville</w:t>
      </w:r>
      <w:r w:rsidRPr="00CD1503">
        <w:t>, which is located at:</w:t>
      </w:r>
    </w:p>
    <w:p w14:paraId="093486AA" w14:textId="77777777" w:rsidR="00081B84" w:rsidRPr="00CD1503" w:rsidRDefault="00081B84" w:rsidP="00176A39">
      <w:pPr>
        <w:pStyle w:val="ARCATnote"/>
      </w:pPr>
    </w:p>
    <w:p w14:paraId="3F1ED610" w14:textId="77777777" w:rsidR="00081B84" w:rsidRPr="00CD1503" w:rsidRDefault="00DC7F09" w:rsidP="00176A39">
      <w:pPr>
        <w:pStyle w:val="ARCATnote"/>
      </w:pPr>
      <w:r w:rsidRPr="00CD1503">
        <w:t>717 17th Street, Box 5108</w:t>
      </w:r>
    </w:p>
    <w:p w14:paraId="1D070765" w14:textId="77777777" w:rsidR="00081B84" w:rsidRPr="00CD1503" w:rsidRDefault="00DC7F09" w:rsidP="00176A39">
      <w:pPr>
        <w:pStyle w:val="ARCATnote"/>
      </w:pPr>
      <w:r w:rsidRPr="00CD1503">
        <w:t>Denver, CO 80202-5108</w:t>
      </w:r>
    </w:p>
    <w:p w14:paraId="31B37087" w14:textId="77777777" w:rsidR="00081B84" w:rsidRPr="00994A34" w:rsidRDefault="00081B84" w:rsidP="00994A34">
      <w:pPr>
        <w:pStyle w:val="ARCATnote"/>
      </w:pPr>
      <w:r w:rsidRPr="00994A34">
        <w:t xml:space="preserve">Toll Free:  </w:t>
      </w:r>
      <w:r w:rsidR="00027148" w:rsidRPr="00994A34">
        <w:t>(800) 654-3103</w:t>
      </w:r>
    </w:p>
    <w:p w14:paraId="4BF0C5C8" w14:textId="77777777" w:rsidR="00C97DD8" w:rsidRPr="00994A34" w:rsidRDefault="00C97DD8" w:rsidP="00994A34">
      <w:pPr>
        <w:pStyle w:val="ARCATnote"/>
      </w:pPr>
      <w:r w:rsidRPr="00994A34">
        <w:t xml:space="preserve">Phone:  </w:t>
      </w:r>
      <w:r w:rsidR="00027148" w:rsidRPr="00994A34">
        <w:t>(303) 978-2000</w:t>
      </w:r>
    </w:p>
    <w:p w14:paraId="6EE06238" w14:textId="77777777" w:rsidR="00C97DD8" w:rsidRPr="00994A34" w:rsidRDefault="00C97DD8" w:rsidP="00994A34">
      <w:pPr>
        <w:pStyle w:val="ARCATnote"/>
      </w:pPr>
      <w:r w:rsidRPr="00994A34">
        <w:t>Emai</w:t>
      </w:r>
      <w:r w:rsidR="00EE68A4" w:rsidRPr="00994A34">
        <w:t xml:space="preserve">l:  </w:t>
      </w:r>
      <w:r w:rsidR="00994A34" w:rsidRPr="00994A34">
        <w:t>bispecservices@jm.com;</w:t>
      </w:r>
      <w:r w:rsidR="00901E6C" w:rsidRPr="00994A34">
        <w:t>.</w:t>
      </w:r>
    </w:p>
    <w:p w14:paraId="3124F302" w14:textId="77777777" w:rsidR="007D26D7" w:rsidRPr="00994A34" w:rsidRDefault="00EE68A4" w:rsidP="00994A34">
      <w:pPr>
        <w:pStyle w:val="ARCATnote"/>
      </w:pPr>
      <w:r w:rsidRPr="00994A34">
        <w:t xml:space="preserve">Web:  </w:t>
      </w:r>
      <w:hyperlink r:id="rId10" w:history="1">
        <w:r w:rsidR="00027148" w:rsidRPr="00994A34">
          <w:rPr>
            <w:rStyle w:val="Hyperlink"/>
            <w:color w:val="FF0000"/>
            <w:u w:val="none"/>
          </w:rPr>
          <w:t>https://www.jm.com/</w:t>
        </w:r>
      </w:hyperlink>
    </w:p>
    <w:p w14:paraId="718B6685" w14:textId="77777777" w:rsidR="00027148" w:rsidRPr="00994A34" w:rsidRDefault="00027148" w:rsidP="00994A34">
      <w:pPr>
        <w:pStyle w:val="ARCATnote"/>
      </w:pPr>
    </w:p>
    <w:p w14:paraId="0BE8F182" w14:textId="77777777" w:rsidR="00267066" w:rsidRPr="00994A34" w:rsidRDefault="00267066" w:rsidP="00994A34">
      <w:pPr>
        <w:pStyle w:val="ARCATnote"/>
      </w:pPr>
      <w:r w:rsidRPr="00994A34">
        <w:t>[</w:t>
      </w:r>
      <w:hyperlink r:id="rId11" w:history="1">
        <w:r w:rsidRPr="00994A34">
          <w:rPr>
            <w:rStyle w:val="Hyperlink"/>
            <w:color w:val="FF0000"/>
            <w:u w:val="none"/>
          </w:rPr>
          <w:t>Click Here</w:t>
        </w:r>
      </w:hyperlink>
      <w:r w:rsidRPr="00994A34">
        <w:t>] for additional information.</w:t>
      </w:r>
    </w:p>
    <w:p w14:paraId="0285BF01" w14:textId="77777777" w:rsidR="008B0BD3" w:rsidRPr="00994A34" w:rsidRDefault="008B0BD3" w:rsidP="00994A34">
      <w:pPr>
        <w:pStyle w:val="ARCATnote"/>
      </w:pPr>
    </w:p>
    <w:p w14:paraId="5FFD345F" w14:textId="77777777" w:rsidR="00027148" w:rsidRPr="00CD1503" w:rsidRDefault="00027148" w:rsidP="00994A34">
      <w:pPr>
        <w:pStyle w:val="ARCATnote"/>
        <w:rPr>
          <w:color w:val="auto"/>
        </w:rPr>
      </w:pPr>
      <w:r w:rsidRPr="00994A34">
        <w:t>Johns Manville is a leading manufacturer and marketer of premium-quality insulation and commercial</w:t>
      </w:r>
      <w:r w:rsidRPr="00CD1503">
        <w:rPr>
          <w:shd w:val="clear" w:color="auto" w:fill="FFFFFF"/>
        </w:rPr>
        <w:t xml:space="preserve"> roofing, along with glass fibers and nonwovens for commercial, </w:t>
      </w:r>
      <w:r w:rsidR="00FF31EE" w:rsidRPr="00CD1503">
        <w:rPr>
          <w:shd w:val="clear" w:color="auto" w:fill="FFFFFF"/>
        </w:rPr>
        <w:t>industrial,</w:t>
      </w:r>
      <w:r w:rsidRPr="00CD1503">
        <w:rPr>
          <w:shd w:val="clear" w:color="auto" w:fill="FFFFFF"/>
        </w:rPr>
        <w:t xml:space="preserve"> and residential applications. Our history goes back to 1858, when the H.W. Johns Manufacturing Company began operations out of a tenement building in New York City. </w:t>
      </w:r>
      <w:r w:rsidRPr="00CD1503">
        <w:br/>
      </w:r>
      <w:r w:rsidRPr="00CD1503">
        <w:br/>
      </w:r>
      <w:r w:rsidRPr="00CD1503">
        <w:rPr>
          <w:shd w:val="clear" w:color="auto" w:fill="FFFFFF"/>
        </w:rPr>
        <w:t>Today, our products are used in a wide variety of industries including building products, aerospace, automotive and transportation, filtration, commercial interiors, waterproofing and wind energy. A proud member of the Berkshire Hathaway family of companies, we serve customers in more than 80 countries around the globe. </w:t>
      </w:r>
      <w:r w:rsidRPr="00CD1503">
        <w:br/>
      </w:r>
      <w:r w:rsidRPr="00CD1503">
        <w:br/>
      </w:r>
      <w:r w:rsidRPr="00CD1503">
        <w:rPr>
          <w:shd w:val="clear" w:color="auto" w:fill="FFFFFF"/>
        </w:rPr>
        <w:t>In business for more than 160 years, our commitment to our stakeholders is stronger than ever. We are dedicated to long-term partnerships with our customers and suppliers. We are passionate about providing a safe and equitable workplace for our 8,000 global employees. And we are committed to making a positive impact in the communities where we live and work. </w:t>
      </w:r>
      <w:r w:rsidRPr="00CD1503">
        <w:br/>
      </w:r>
      <w:r w:rsidRPr="00CD1503">
        <w:br/>
      </w:r>
      <w:r w:rsidRPr="00CD1503">
        <w:rPr>
          <w:shd w:val="clear" w:color="auto" w:fill="FFFFFF"/>
        </w:rPr>
        <w:t>Our goal is to live by our core values of People, Passion, Perform and Protect. </w:t>
      </w:r>
      <w:r w:rsidRPr="00CD1503">
        <w:br/>
      </w:r>
      <w:r w:rsidRPr="00CD1503">
        <w:br/>
      </w:r>
      <w:r w:rsidRPr="00CD1503">
        <w:rPr>
          <w:shd w:val="clear" w:color="auto" w:fill="FFFFFF"/>
        </w:rPr>
        <w:t>Our global headquarters is in Denver, Colorado. We also have 44 manufacturing facilities across North America and Europe. We continuously invest in our people and our infrastructure to anticipate employee, customer and community needs and provide long-lasting solutions. This approach gives us the strength we need to be the Employer of Choice and the Supplier of Choice in the markets we serve worldwide. </w:t>
      </w:r>
    </w:p>
    <w:p w14:paraId="0FCF0466" w14:textId="77777777" w:rsidR="00691916" w:rsidRPr="00CD1503" w:rsidRDefault="00691916" w:rsidP="00217A6F">
      <w:pPr>
        <w:pStyle w:val="ARCATPart"/>
        <w:keepNext/>
      </w:pPr>
      <w:r w:rsidRPr="00CD1503">
        <w:lastRenderedPageBreak/>
        <w:t>GENERAL</w:t>
      </w:r>
    </w:p>
    <w:p w14:paraId="13E8660B" w14:textId="77777777" w:rsidR="00D66979" w:rsidRPr="00CD1503" w:rsidRDefault="00D66979" w:rsidP="00217A6F">
      <w:pPr>
        <w:pStyle w:val="ARCATArticle"/>
        <w:keepNext/>
      </w:pPr>
      <w:r w:rsidRPr="00CD1503">
        <w:t>SECTION INCLUDES</w:t>
      </w:r>
    </w:p>
    <w:p w14:paraId="559F752F" w14:textId="77777777" w:rsidR="00D66979" w:rsidRPr="00CD1503" w:rsidRDefault="00D66979" w:rsidP="00217A6F">
      <w:pPr>
        <w:pStyle w:val="ARCATnote"/>
        <w:keepNext/>
      </w:pPr>
      <w:r w:rsidRPr="00CD1503">
        <w:t>** NOTE TO SPECIFIER **  Delete items below not required for project.</w:t>
      </w:r>
    </w:p>
    <w:p w14:paraId="615F66F6" w14:textId="2B03A1E3" w:rsidR="003A0E0D" w:rsidRPr="00CD1503" w:rsidRDefault="003A0E0D" w:rsidP="003A0E0D">
      <w:pPr>
        <w:pStyle w:val="ARCATParagraph"/>
      </w:pPr>
      <w:r w:rsidRPr="00CD1503">
        <w:t xml:space="preserve">Polyisocyanurate </w:t>
      </w:r>
      <w:r w:rsidR="007F5136">
        <w:t>Sheathing</w:t>
      </w:r>
      <w:r w:rsidR="007F5136" w:rsidRPr="00CD1503">
        <w:t xml:space="preserve"> </w:t>
      </w:r>
      <w:r w:rsidRPr="00CD1503">
        <w:t>for Exterior Applications.</w:t>
      </w:r>
    </w:p>
    <w:p w14:paraId="110E11F9" w14:textId="75ACAEFD" w:rsidR="001F307B" w:rsidRPr="00CD1503" w:rsidRDefault="001F307B" w:rsidP="001F307B">
      <w:pPr>
        <w:pStyle w:val="ARCATParagraph"/>
      </w:pPr>
      <w:r w:rsidRPr="00CD1503">
        <w:t xml:space="preserve">Polyisocyanurate </w:t>
      </w:r>
      <w:r>
        <w:t xml:space="preserve">Continuous </w:t>
      </w:r>
      <w:r w:rsidRPr="00CD1503">
        <w:t>Insulatio</w:t>
      </w:r>
      <w:r>
        <w:t>n</w:t>
      </w:r>
      <w:r w:rsidRPr="00CD1503">
        <w:t>.</w:t>
      </w:r>
    </w:p>
    <w:p w14:paraId="23FDD1DF" w14:textId="77777777" w:rsidR="004E3764" w:rsidRPr="00CD1503" w:rsidRDefault="004E3764" w:rsidP="004E3764">
      <w:pPr>
        <w:pStyle w:val="ARCATParagraph"/>
      </w:pPr>
      <w:r w:rsidRPr="00CD1503">
        <w:t>Polyisocyanurate Insulation for Exposed Interior Applications.</w:t>
      </w:r>
    </w:p>
    <w:p w14:paraId="5B691E11" w14:textId="77777777" w:rsidR="001D7A63" w:rsidRPr="00CD1503" w:rsidRDefault="001D7A63" w:rsidP="00DF1135">
      <w:pPr>
        <w:pStyle w:val="ARCATArticle"/>
      </w:pPr>
      <w:r w:rsidRPr="00CD1503">
        <w:t>RELATED SECTIONS</w:t>
      </w:r>
    </w:p>
    <w:p w14:paraId="6AB36C02" w14:textId="77777777" w:rsidR="001D7A63" w:rsidRPr="00CD1503" w:rsidRDefault="001D7A63" w:rsidP="001D7A63">
      <w:pPr>
        <w:pStyle w:val="ARCATnote"/>
      </w:pPr>
      <w:r w:rsidRPr="00CD1503">
        <w:t>** NOTE TO SPECIFIER ** Delete any sections below not relevant to this project; add others as required.</w:t>
      </w:r>
    </w:p>
    <w:p w14:paraId="00436FE8" w14:textId="77777777" w:rsidR="00027148" w:rsidRPr="00CD1503" w:rsidRDefault="00027148" w:rsidP="006D6195">
      <w:pPr>
        <w:pStyle w:val="ARCATParagraph"/>
      </w:pPr>
      <w:r w:rsidRPr="00CD1503">
        <w:t xml:space="preserve">Section 03 30 00 </w:t>
      </w:r>
      <w:r w:rsidR="00992D39" w:rsidRPr="00CD1503">
        <w:t>-</w:t>
      </w:r>
      <w:r w:rsidRPr="00CD1503">
        <w:t xml:space="preserve"> </w:t>
      </w:r>
      <w:r w:rsidR="008B6299" w:rsidRPr="00CD1503">
        <w:t>Cast-In-Place Concrete</w:t>
      </w:r>
      <w:r w:rsidR="00F73B19" w:rsidRPr="00CD1503">
        <w:t>.</w:t>
      </w:r>
    </w:p>
    <w:p w14:paraId="3628CF54" w14:textId="77777777" w:rsidR="00027148" w:rsidRPr="00CD1503" w:rsidRDefault="00027148" w:rsidP="006D6195">
      <w:pPr>
        <w:pStyle w:val="ARCATParagraph"/>
      </w:pPr>
      <w:r w:rsidRPr="00CD1503">
        <w:t xml:space="preserve">Section 04 20 00 </w:t>
      </w:r>
      <w:r w:rsidR="00992D39" w:rsidRPr="00CD1503">
        <w:t>-</w:t>
      </w:r>
      <w:r w:rsidRPr="00CD1503">
        <w:t xml:space="preserve"> Unit Masonry.</w:t>
      </w:r>
    </w:p>
    <w:p w14:paraId="56A69E43" w14:textId="77777777" w:rsidR="001D7A63" w:rsidRPr="00CD1503" w:rsidRDefault="001D7A63" w:rsidP="006D6195">
      <w:pPr>
        <w:pStyle w:val="ARCATParagraph"/>
      </w:pPr>
      <w:r w:rsidRPr="00CD1503">
        <w:t xml:space="preserve">Section </w:t>
      </w:r>
      <w:r w:rsidR="00027148" w:rsidRPr="00CD1503">
        <w:t>05 40 00</w:t>
      </w:r>
      <w:r w:rsidRPr="00CD1503">
        <w:t xml:space="preserve"> </w:t>
      </w:r>
      <w:r w:rsidR="00992D39" w:rsidRPr="00CD1503">
        <w:t>-</w:t>
      </w:r>
      <w:r w:rsidRPr="00CD1503">
        <w:t xml:space="preserve"> </w:t>
      </w:r>
      <w:r w:rsidR="00027148" w:rsidRPr="00CD1503">
        <w:t>Cold-Formed Metal Framing</w:t>
      </w:r>
      <w:r w:rsidRPr="00CD1503">
        <w:t>.</w:t>
      </w:r>
    </w:p>
    <w:p w14:paraId="511242E9" w14:textId="77777777" w:rsidR="00027148" w:rsidRPr="00CD1503" w:rsidRDefault="00027148" w:rsidP="006D6195">
      <w:pPr>
        <w:pStyle w:val="ARCATParagraph"/>
      </w:pPr>
      <w:r w:rsidRPr="00CD1503">
        <w:t xml:space="preserve">Section 06 10 00 </w:t>
      </w:r>
      <w:r w:rsidR="00992D39" w:rsidRPr="00CD1503">
        <w:t>-</w:t>
      </w:r>
      <w:r w:rsidRPr="00CD1503">
        <w:t xml:space="preserve"> Rough Carpentry.</w:t>
      </w:r>
    </w:p>
    <w:p w14:paraId="449DC4ED" w14:textId="77777777" w:rsidR="00776B02" w:rsidRPr="00CD1503" w:rsidRDefault="00776B02" w:rsidP="006D6195">
      <w:pPr>
        <w:pStyle w:val="ARCATParagraph"/>
      </w:pPr>
      <w:r w:rsidRPr="00CD1503">
        <w:t xml:space="preserve">Section </w:t>
      </w:r>
      <w:r w:rsidR="00027148" w:rsidRPr="00CD1503">
        <w:t>07 60 00</w:t>
      </w:r>
      <w:r w:rsidRPr="00CD1503">
        <w:t xml:space="preserve"> </w:t>
      </w:r>
      <w:r w:rsidR="00992D39" w:rsidRPr="00CD1503">
        <w:t>-</w:t>
      </w:r>
      <w:r w:rsidRPr="00CD1503">
        <w:t xml:space="preserve"> </w:t>
      </w:r>
      <w:r w:rsidR="00027148" w:rsidRPr="00CD1503">
        <w:t>Flashing and Sheet Metal</w:t>
      </w:r>
      <w:r w:rsidRPr="00CD1503">
        <w:t>.</w:t>
      </w:r>
    </w:p>
    <w:p w14:paraId="7398A198" w14:textId="77777777" w:rsidR="00113D39" w:rsidRPr="00CD1503" w:rsidRDefault="00113D39" w:rsidP="00113D39">
      <w:pPr>
        <w:pStyle w:val="ARCATArticle"/>
        <w:spacing w:after="200" w:line="259" w:lineRule="auto"/>
      </w:pPr>
      <w:r w:rsidRPr="00CD1503">
        <w:t>REFERENCES</w:t>
      </w:r>
    </w:p>
    <w:p w14:paraId="417C3AD5" w14:textId="77777777" w:rsidR="00113D39" w:rsidRPr="00CD1503" w:rsidRDefault="00113D39" w:rsidP="00113D39">
      <w:pPr>
        <w:pStyle w:val="ARCATnote"/>
      </w:pPr>
      <w:r w:rsidRPr="00CD1503">
        <w:t>** NOTE TO SPECIFIER **  Delete references from the list below that are not actually required by the text of the edited section.</w:t>
      </w:r>
    </w:p>
    <w:p w14:paraId="55E9C589" w14:textId="77777777" w:rsidR="00113D39" w:rsidRPr="00CD1503" w:rsidRDefault="00113D39" w:rsidP="009D0EAE">
      <w:pPr>
        <w:pStyle w:val="ARCATParagraph"/>
      </w:pPr>
      <w:r w:rsidRPr="00CD1503">
        <w:t>ASTM International (ASTM):</w:t>
      </w:r>
    </w:p>
    <w:p w14:paraId="044BEF8A" w14:textId="77777777" w:rsidR="008B6299" w:rsidRPr="00CD1503" w:rsidRDefault="008B6299" w:rsidP="008B6299">
      <w:pPr>
        <w:pStyle w:val="ARCATSubPara"/>
      </w:pPr>
      <w:r w:rsidRPr="00CD1503">
        <w:t>ASTM C203 - Standard Test Methods for Breaking Load and Flexural Properties of Block Type Thermal Insulation.</w:t>
      </w:r>
    </w:p>
    <w:p w14:paraId="703141A5" w14:textId="77777777" w:rsidR="008B6299" w:rsidRPr="00CD1503" w:rsidRDefault="008B6299" w:rsidP="008B6299">
      <w:pPr>
        <w:pStyle w:val="ARCATSubPara"/>
      </w:pPr>
      <w:r w:rsidRPr="00CD1503">
        <w:t>ASTM C209 - Standard Test Methods for Cellulosic Fiber Insulating Board.</w:t>
      </w:r>
    </w:p>
    <w:p w14:paraId="2CB03FD8" w14:textId="77777777" w:rsidR="008B6299" w:rsidRPr="00CD1503" w:rsidRDefault="008B6299" w:rsidP="008B6299">
      <w:pPr>
        <w:pStyle w:val="ARCATSubPara"/>
      </w:pPr>
      <w:r w:rsidRPr="00CD1503">
        <w:t>ASTM C518 - Standard Test Method for Steady-State Thermal Transmission Properties by Means of the Heat Flow Meter Apparatus.</w:t>
      </w:r>
    </w:p>
    <w:p w14:paraId="008E0056" w14:textId="77777777" w:rsidR="008B6299" w:rsidRPr="00CD1503" w:rsidRDefault="008B6299" w:rsidP="008B6299">
      <w:pPr>
        <w:pStyle w:val="ARCATSubPara"/>
      </w:pPr>
      <w:r w:rsidRPr="00CD1503">
        <w:t>ASTM C1289 - Standard Specification for Faced Rigid Cellular Polyisocyanurate Thermal Insulation Board.</w:t>
      </w:r>
    </w:p>
    <w:p w14:paraId="62AFA5ED" w14:textId="77777777" w:rsidR="008B6299" w:rsidRPr="00CD1503" w:rsidRDefault="008B6299" w:rsidP="008B6299">
      <w:pPr>
        <w:pStyle w:val="ARCATSubPara"/>
      </w:pPr>
      <w:r w:rsidRPr="00CD1503">
        <w:t>ASTM D1621 - Standard Test Method for Compressive Properties of Rigid Cellular Plastics.</w:t>
      </w:r>
    </w:p>
    <w:p w14:paraId="077D6844" w14:textId="77777777" w:rsidR="008B6299" w:rsidRPr="00CD1503" w:rsidRDefault="008B6299" w:rsidP="008B6299">
      <w:pPr>
        <w:pStyle w:val="ARCATSubPara"/>
      </w:pPr>
      <w:r w:rsidRPr="00CD1503">
        <w:t>ASTM D2126 - Standard Test Method for Response of Rigid Cellular Plastics to Thermal and Humid Aging.</w:t>
      </w:r>
    </w:p>
    <w:p w14:paraId="7115BE9C" w14:textId="77777777" w:rsidR="008B6299" w:rsidRPr="00CD1503" w:rsidRDefault="008B6299" w:rsidP="008B6299">
      <w:pPr>
        <w:pStyle w:val="ARCATSubPara"/>
      </w:pPr>
      <w:r w:rsidRPr="00CD1503">
        <w:t>ASTM E84 - Standard Test Method for Surface Burning Characteristics.</w:t>
      </w:r>
    </w:p>
    <w:p w14:paraId="6A3E5291" w14:textId="77777777" w:rsidR="008B6299" w:rsidRPr="00CD1503" w:rsidRDefault="008B6299" w:rsidP="008B6299">
      <w:pPr>
        <w:pStyle w:val="ARCATSubPara"/>
      </w:pPr>
      <w:r w:rsidRPr="00CD1503">
        <w:t>ASTM E96 - Standard Test Methods for Water Vapor Transmission of Materials.</w:t>
      </w:r>
    </w:p>
    <w:p w14:paraId="73F27417" w14:textId="77777777" w:rsidR="008B6299" w:rsidRPr="00CD1503" w:rsidRDefault="008B6299" w:rsidP="008B6299">
      <w:pPr>
        <w:pStyle w:val="ARCATSubPara"/>
      </w:pPr>
      <w:r w:rsidRPr="00CD1503">
        <w:t>ASTM E331 - Standard Test Method for Water Penetration of Exterior Windows, Skylights, Doors, and Curtain Walls by Uniform Static Air Pressure Difference</w:t>
      </w:r>
      <w:r w:rsidR="00F73B19" w:rsidRPr="00CD1503">
        <w:t>.</w:t>
      </w:r>
    </w:p>
    <w:p w14:paraId="375C9A61" w14:textId="77777777" w:rsidR="008B6299" w:rsidRPr="00CD1503" w:rsidRDefault="008B6299" w:rsidP="008B6299">
      <w:pPr>
        <w:pStyle w:val="ARCATSubPara"/>
      </w:pPr>
      <w:r w:rsidRPr="00CD1503">
        <w:t>ASTM E2178 - Standard Test Method for Air Permeance of Building Materials.</w:t>
      </w:r>
    </w:p>
    <w:p w14:paraId="769B572C" w14:textId="77777777" w:rsidR="008B6299" w:rsidRPr="00CD1503" w:rsidRDefault="008B6299" w:rsidP="008B6299">
      <w:pPr>
        <w:pStyle w:val="ARCATSubPara"/>
      </w:pPr>
      <w:r w:rsidRPr="00CD1503">
        <w:t>ASTM E2357 - Standard Test Method for Determining Air Leakage of Air Barrier Assemblies.</w:t>
      </w:r>
    </w:p>
    <w:p w14:paraId="406C2E51" w14:textId="77777777" w:rsidR="008B6299" w:rsidRPr="00CD1503" w:rsidRDefault="008B6299" w:rsidP="008B6299">
      <w:pPr>
        <w:pStyle w:val="ARCATParagraph"/>
      </w:pPr>
      <w:r w:rsidRPr="00CD1503">
        <w:t xml:space="preserve">Canadian Test Methods and Specifications: </w:t>
      </w:r>
    </w:p>
    <w:p w14:paraId="1139B2AB" w14:textId="77777777" w:rsidR="008B6299" w:rsidRPr="00CD1503" w:rsidRDefault="008B6299" w:rsidP="008B6299">
      <w:pPr>
        <w:pStyle w:val="ARCATSubPara"/>
      </w:pPr>
      <w:r w:rsidRPr="00CD1503">
        <w:t>CAN/ULC-S102-M88</w:t>
      </w:r>
      <w:r w:rsidR="002560A5" w:rsidRPr="00CD1503">
        <w:t xml:space="preserve"> - Standard Method of Test for Surface Burning Characteristics of Building Materials and Assemblies.</w:t>
      </w:r>
    </w:p>
    <w:p w14:paraId="6D880A68" w14:textId="77777777" w:rsidR="008B6299" w:rsidRPr="00CD1503" w:rsidRDefault="008B6299" w:rsidP="008B6299">
      <w:pPr>
        <w:pStyle w:val="ARCATSubPara"/>
      </w:pPr>
      <w:r w:rsidRPr="00CD1503">
        <w:t>CAN/ULC-S704-11</w:t>
      </w:r>
      <w:r w:rsidR="002560A5" w:rsidRPr="00CD1503">
        <w:t xml:space="preserve"> - Standard for Thermal Insulation, Polyurethane and Polyisocyanurate Boards, Faced.</w:t>
      </w:r>
    </w:p>
    <w:p w14:paraId="17043224" w14:textId="77777777" w:rsidR="008B6299" w:rsidRPr="00CD1503" w:rsidRDefault="008B6299" w:rsidP="008B6299">
      <w:pPr>
        <w:pStyle w:val="ARCATSubPara"/>
      </w:pPr>
      <w:r w:rsidRPr="00CD1503">
        <w:t>CCMC Listing 13104-L.</w:t>
      </w:r>
    </w:p>
    <w:p w14:paraId="17045A62" w14:textId="77777777" w:rsidR="002560A5" w:rsidRPr="00CD1503" w:rsidRDefault="002560A5" w:rsidP="008B6299">
      <w:pPr>
        <w:pStyle w:val="ARCATParagraph"/>
      </w:pPr>
      <w:r w:rsidRPr="00CD1503">
        <w:lastRenderedPageBreak/>
        <w:t>CDPH/EHLB/Standard Method  V1.1 (Section  01350),  VOC Emissions  from  Building Products.</w:t>
      </w:r>
    </w:p>
    <w:p w14:paraId="1D0C2A22" w14:textId="77777777" w:rsidR="008B6299" w:rsidRPr="00CD1503" w:rsidRDefault="008B6299" w:rsidP="008B6299">
      <w:pPr>
        <w:pStyle w:val="ARCATParagraph"/>
      </w:pPr>
      <w:r w:rsidRPr="00CD1503">
        <w:t>International Code Council - Evaluation Service:</w:t>
      </w:r>
    </w:p>
    <w:p w14:paraId="76B92D98" w14:textId="77777777" w:rsidR="008B6299" w:rsidRPr="00CD1503" w:rsidRDefault="008B6299" w:rsidP="008B6299">
      <w:pPr>
        <w:pStyle w:val="ARCATSubPara"/>
      </w:pPr>
      <w:r w:rsidRPr="00CD1503">
        <w:t>ICC-ES AC12 - Acceptance Criteria for Foam Plastic Insulation</w:t>
      </w:r>
      <w:r w:rsidR="00CD1503">
        <w:t>.</w:t>
      </w:r>
    </w:p>
    <w:p w14:paraId="391718DB" w14:textId="77777777" w:rsidR="008B6299" w:rsidRPr="00CD1503" w:rsidRDefault="008B6299" w:rsidP="008B6299">
      <w:pPr>
        <w:pStyle w:val="ARCATSubPara"/>
      </w:pPr>
      <w:r w:rsidRPr="00CD1503">
        <w:t>ICC-ES AC71 - Foam Plastic Sheathing Panels Used as Weather-Resistive Barriers.</w:t>
      </w:r>
    </w:p>
    <w:p w14:paraId="46214E1E" w14:textId="77777777" w:rsidR="008B6299" w:rsidRPr="00CD1503" w:rsidRDefault="00045BDE" w:rsidP="008B6299">
      <w:pPr>
        <w:pStyle w:val="ARCATSubPara"/>
      </w:pPr>
      <w:r>
        <w:t>Intertek Code Compliance Research Report CCRR-0444</w:t>
      </w:r>
      <w:r w:rsidR="008B6299" w:rsidRPr="00CD1503">
        <w:t xml:space="preserve"> - Johns Manville AP Foil-Faced Sheathing.</w:t>
      </w:r>
    </w:p>
    <w:p w14:paraId="06BEB675" w14:textId="77777777" w:rsidR="009E4E52" w:rsidRPr="00CD1503" w:rsidRDefault="009E4E52" w:rsidP="009E4E52">
      <w:pPr>
        <w:pStyle w:val="ARCATParagraph"/>
      </w:pPr>
      <w:r w:rsidRPr="00CD1503">
        <w:t>National Fire Protection Association (NFPA):</w:t>
      </w:r>
    </w:p>
    <w:p w14:paraId="5D6A6D03" w14:textId="77777777" w:rsidR="009E4E52" w:rsidRPr="00CD1503" w:rsidRDefault="009E4E52" w:rsidP="009E4E52">
      <w:pPr>
        <w:pStyle w:val="ARCATSubPara"/>
      </w:pPr>
      <w:r w:rsidRPr="00CD1503">
        <w:t>NFPA 259 - Standard Test Method for Potential Heat of Building.</w:t>
      </w:r>
    </w:p>
    <w:p w14:paraId="56E4E301" w14:textId="77777777" w:rsidR="009C5451" w:rsidRPr="00CD1503" w:rsidRDefault="009C5451" w:rsidP="009C5451">
      <w:pPr>
        <w:pStyle w:val="ARCATSubPara"/>
      </w:pPr>
      <w:r w:rsidRPr="00CD1503">
        <w:rPr>
          <w:spacing w:val="-1"/>
        </w:rPr>
        <w:t>NFPA</w:t>
      </w:r>
      <w:r w:rsidRPr="00CD1503">
        <w:rPr>
          <w:spacing w:val="-5"/>
        </w:rPr>
        <w:t xml:space="preserve"> </w:t>
      </w:r>
      <w:r w:rsidRPr="00CD1503">
        <w:rPr>
          <w:spacing w:val="-1"/>
        </w:rPr>
        <w:t>285</w:t>
      </w:r>
      <w:r w:rsidRPr="00CD1503">
        <w:rPr>
          <w:spacing w:val="-4"/>
        </w:rPr>
        <w:t xml:space="preserve"> </w:t>
      </w:r>
      <w:r w:rsidRPr="00CD1503">
        <w:t>-</w:t>
      </w:r>
      <w:r w:rsidRPr="00CD1503">
        <w:rPr>
          <w:spacing w:val="-6"/>
        </w:rPr>
        <w:t xml:space="preserve"> </w:t>
      </w:r>
      <w:r w:rsidRPr="00CD1503">
        <w:t>Standard</w:t>
      </w:r>
      <w:r w:rsidRPr="00CD1503">
        <w:rPr>
          <w:spacing w:val="-6"/>
        </w:rPr>
        <w:t xml:space="preserve"> </w:t>
      </w:r>
      <w:r w:rsidRPr="00CD1503">
        <w:rPr>
          <w:spacing w:val="-1"/>
        </w:rPr>
        <w:t>Fire</w:t>
      </w:r>
      <w:r w:rsidRPr="00CD1503">
        <w:rPr>
          <w:spacing w:val="-3"/>
        </w:rPr>
        <w:t xml:space="preserve"> </w:t>
      </w:r>
      <w:r w:rsidRPr="00CD1503">
        <w:t>Test</w:t>
      </w:r>
      <w:r w:rsidRPr="00CD1503">
        <w:rPr>
          <w:spacing w:val="-6"/>
        </w:rPr>
        <w:t xml:space="preserve"> </w:t>
      </w:r>
      <w:r w:rsidRPr="00CD1503">
        <w:rPr>
          <w:spacing w:val="-1"/>
        </w:rPr>
        <w:t>Method</w:t>
      </w:r>
      <w:r w:rsidRPr="00CD1503">
        <w:rPr>
          <w:spacing w:val="-6"/>
        </w:rPr>
        <w:t xml:space="preserve"> </w:t>
      </w:r>
      <w:r w:rsidRPr="00CD1503">
        <w:t>for</w:t>
      </w:r>
      <w:r w:rsidRPr="00CD1503">
        <w:rPr>
          <w:spacing w:val="-5"/>
        </w:rPr>
        <w:t xml:space="preserve"> </w:t>
      </w:r>
      <w:r w:rsidRPr="00CD1503">
        <w:t>Evaluation</w:t>
      </w:r>
      <w:r w:rsidRPr="00CD1503">
        <w:rPr>
          <w:spacing w:val="-5"/>
        </w:rPr>
        <w:t xml:space="preserve"> </w:t>
      </w:r>
      <w:r w:rsidRPr="00CD1503">
        <w:rPr>
          <w:spacing w:val="-1"/>
        </w:rPr>
        <w:t>of</w:t>
      </w:r>
      <w:r w:rsidRPr="00CD1503">
        <w:rPr>
          <w:spacing w:val="-4"/>
        </w:rPr>
        <w:t xml:space="preserve"> </w:t>
      </w:r>
      <w:r w:rsidRPr="00CD1503">
        <w:rPr>
          <w:spacing w:val="-1"/>
        </w:rPr>
        <w:t>Fire</w:t>
      </w:r>
      <w:r w:rsidRPr="00CD1503">
        <w:rPr>
          <w:spacing w:val="-7"/>
        </w:rPr>
        <w:t xml:space="preserve"> </w:t>
      </w:r>
      <w:r w:rsidRPr="00CD1503">
        <w:t>Propagation</w:t>
      </w:r>
      <w:r w:rsidR="00CD1503">
        <w:t>.</w:t>
      </w:r>
    </w:p>
    <w:p w14:paraId="25E5922E" w14:textId="77777777" w:rsidR="002560A5" w:rsidRPr="00CD1503" w:rsidRDefault="002560A5" w:rsidP="002560A5">
      <w:pPr>
        <w:pStyle w:val="ARCATSubPara"/>
      </w:pPr>
      <w:r w:rsidRPr="00CD1503">
        <w:t>NFPA 286, Standard Methods of Fire Tests for Evaluating Contribution of Wall and Ceiling Interior Finish to Room Fire Growth.</w:t>
      </w:r>
    </w:p>
    <w:p w14:paraId="7325A901" w14:textId="77777777" w:rsidR="00691916" w:rsidRPr="00CD1503" w:rsidRDefault="00691916" w:rsidP="00DF1135">
      <w:pPr>
        <w:pStyle w:val="ARCATArticle"/>
      </w:pPr>
      <w:r w:rsidRPr="00CD1503">
        <w:t>SUBMITTALS</w:t>
      </w:r>
    </w:p>
    <w:p w14:paraId="06D17158" w14:textId="77777777" w:rsidR="00C37504" w:rsidRPr="00CD1503" w:rsidRDefault="00C37504" w:rsidP="006D6195">
      <w:pPr>
        <w:pStyle w:val="ARCATParagraph"/>
      </w:pPr>
      <w:r w:rsidRPr="00CD1503">
        <w:t>Submit under provisions of Section 01</w:t>
      </w:r>
      <w:r w:rsidR="00754507" w:rsidRPr="00CD1503">
        <w:t xml:space="preserve"> </w:t>
      </w:r>
      <w:r w:rsidRPr="00CD1503">
        <w:t>30</w:t>
      </w:r>
      <w:r w:rsidR="00754507" w:rsidRPr="00CD1503">
        <w:t xml:space="preserve"> 0</w:t>
      </w:r>
      <w:r w:rsidRPr="00CD1503">
        <w:t>0.</w:t>
      </w:r>
    </w:p>
    <w:p w14:paraId="2BF5F8B0" w14:textId="77777777" w:rsidR="00C37504" w:rsidRPr="00CD1503" w:rsidRDefault="00C37504" w:rsidP="006D6195">
      <w:pPr>
        <w:pStyle w:val="ARCATParagraph"/>
      </w:pPr>
      <w:r w:rsidRPr="00CD1503">
        <w:t>Product Data:</w:t>
      </w:r>
    </w:p>
    <w:p w14:paraId="165248DD" w14:textId="77777777" w:rsidR="00C37504" w:rsidRPr="00CD1503" w:rsidRDefault="00C37504" w:rsidP="006D6195">
      <w:pPr>
        <w:pStyle w:val="ARCATSubPara"/>
      </w:pPr>
      <w:r w:rsidRPr="00CD1503">
        <w:t>Manufacturer's data sheets on each product to be used.</w:t>
      </w:r>
    </w:p>
    <w:p w14:paraId="6DC2005A" w14:textId="77777777" w:rsidR="00C37504" w:rsidRPr="00CD1503" w:rsidRDefault="00C37504" w:rsidP="006D6195">
      <w:pPr>
        <w:pStyle w:val="ARCATSubPara"/>
      </w:pPr>
      <w:r w:rsidRPr="00CD1503">
        <w:t>Preparation instructions and recommendations.</w:t>
      </w:r>
    </w:p>
    <w:p w14:paraId="46947422" w14:textId="77777777" w:rsidR="00C37504" w:rsidRPr="00CD1503" w:rsidRDefault="00C37504" w:rsidP="006D6195">
      <w:pPr>
        <w:pStyle w:val="ARCATSubPara"/>
      </w:pPr>
      <w:r w:rsidRPr="00CD1503">
        <w:t>Storage and handling requirements and recommendations.</w:t>
      </w:r>
    </w:p>
    <w:p w14:paraId="48380482" w14:textId="77777777" w:rsidR="001C74A1" w:rsidRPr="00CD1503" w:rsidRDefault="001C74A1" w:rsidP="006D6195">
      <w:pPr>
        <w:pStyle w:val="ARCATSubPara"/>
      </w:pPr>
      <w:r w:rsidRPr="00CD1503">
        <w:t>Typical i</w:t>
      </w:r>
      <w:r w:rsidR="00C37504" w:rsidRPr="00CD1503">
        <w:t>nstallatio</w:t>
      </w:r>
      <w:r w:rsidRPr="00CD1503">
        <w:t>n methods</w:t>
      </w:r>
      <w:r w:rsidR="00C37504" w:rsidRPr="00CD1503">
        <w:t>.</w:t>
      </w:r>
    </w:p>
    <w:p w14:paraId="2811C5FF" w14:textId="77777777" w:rsidR="00C37504" w:rsidRPr="00CD1503" w:rsidRDefault="001C74A1" w:rsidP="001C74A1">
      <w:pPr>
        <w:pStyle w:val="ARCATnote"/>
      </w:pPr>
      <w:r w:rsidRPr="00CD1503">
        <w:t>** NOTE TO SPECIFIER **  Delete if not applicable to product type.</w:t>
      </w:r>
    </w:p>
    <w:p w14:paraId="4CE58826" w14:textId="77777777" w:rsidR="002E4520" w:rsidRPr="00CD1503" w:rsidRDefault="002E4520" w:rsidP="00B14F88">
      <w:pPr>
        <w:pStyle w:val="ARCATParagraph"/>
      </w:pPr>
      <w:r w:rsidRPr="00CD1503">
        <w:t>Verification Samples:  T</w:t>
      </w:r>
      <w:r w:rsidR="00C37504" w:rsidRPr="00CD1503">
        <w:t xml:space="preserve">wo </w:t>
      </w:r>
      <w:r w:rsidR="001C74A1" w:rsidRPr="00CD1503">
        <w:t>representative</w:t>
      </w:r>
      <w:r w:rsidR="00C37504" w:rsidRPr="00CD1503">
        <w:t xml:space="preserve"> units </w:t>
      </w:r>
      <w:r w:rsidR="009C5451" w:rsidRPr="00CD1503">
        <w:t xml:space="preserve">12 inch </w:t>
      </w:r>
      <w:r w:rsidR="00FF31EE">
        <w:t>(305 mm) s</w:t>
      </w:r>
      <w:r w:rsidR="009C5451" w:rsidRPr="00CD1503">
        <w:t xml:space="preserve">quare insulation </w:t>
      </w:r>
      <w:r w:rsidR="00FF31EE" w:rsidRPr="00CD1503">
        <w:t>panel</w:t>
      </w:r>
      <w:r w:rsidR="00FF31EE">
        <w:t xml:space="preserve"> o</w:t>
      </w:r>
      <w:r w:rsidR="00FF31EE" w:rsidRPr="00CD1503">
        <w:t>f</w:t>
      </w:r>
      <w:r w:rsidR="00C37504" w:rsidRPr="00CD1503">
        <w:t xml:space="preserve"> each type, size, </w:t>
      </w:r>
      <w:r w:rsidR="003D3EBD" w:rsidRPr="00CD1503">
        <w:t>pattern,</w:t>
      </w:r>
      <w:r w:rsidR="00C37504" w:rsidRPr="00CD1503">
        <w:t xml:space="preserve"> and color</w:t>
      </w:r>
      <w:r w:rsidR="00FF31EE">
        <w:t xml:space="preserve"> </w:t>
      </w:r>
      <w:r w:rsidR="009C5451" w:rsidRPr="00CD1503">
        <w:t>specified</w:t>
      </w:r>
      <w:r w:rsidRPr="00CD1503">
        <w:t>.</w:t>
      </w:r>
    </w:p>
    <w:p w14:paraId="1CA502B5" w14:textId="77777777" w:rsidR="00C37504" w:rsidRPr="00CD1503" w:rsidRDefault="002E4520" w:rsidP="006D6195">
      <w:pPr>
        <w:pStyle w:val="ARCATParagraph"/>
      </w:pPr>
      <w:r w:rsidRPr="00CD1503">
        <w:t xml:space="preserve">Shop Drawings:  Include details of materials, </w:t>
      </w:r>
      <w:r w:rsidR="003D3EBD" w:rsidRPr="00CD1503">
        <w:t>construction,</w:t>
      </w:r>
      <w:r w:rsidRPr="00CD1503">
        <w:t xml:space="preserve"> and finish</w:t>
      </w:r>
      <w:r w:rsidR="003D3EBD" w:rsidRPr="00CD1503">
        <w:t xml:space="preserve">. </w:t>
      </w:r>
      <w:r w:rsidRPr="00CD1503">
        <w:t>Include relationship with adjacent construction</w:t>
      </w:r>
      <w:r w:rsidR="003D3EBD" w:rsidRPr="00CD1503">
        <w:t>.</w:t>
      </w:r>
    </w:p>
    <w:p w14:paraId="0165989F" w14:textId="77777777" w:rsidR="000755EE" w:rsidRPr="00CD1503" w:rsidRDefault="000755EE" w:rsidP="005F6BBB">
      <w:pPr>
        <w:pStyle w:val="ARCATParagraph"/>
      </w:pPr>
      <w:r w:rsidRPr="00CD1503">
        <w:t>ICC-ES</w:t>
      </w:r>
      <w:r w:rsidRPr="00CD1503">
        <w:rPr>
          <w:spacing w:val="20"/>
        </w:rPr>
        <w:t xml:space="preserve"> </w:t>
      </w:r>
      <w:r w:rsidRPr="00CD1503">
        <w:t>Evaluation</w:t>
      </w:r>
      <w:r w:rsidRPr="00CD1503">
        <w:rPr>
          <w:spacing w:val="20"/>
        </w:rPr>
        <w:t xml:space="preserve"> </w:t>
      </w:r>
      <w:r w:rsidRPr="00CD1503">
        <w:t>Report:</w:t>
      </w:r>
      <w:r w:rsidRPr="00CD1503">
        <w:rPr>
          <w:spacing w:val="38"/>
        </w:rPr>
        <w:t xml:space="preserve"> </w:t>
      </w:r>
      <w:r w:rsidRPr="00CD1503">
        <w:t>Submit</w:t>
      </w:r>
      <w:r w:rsidRPr="00CD1503">
        <w:rPr>
          <w:spacing w:val="19"/>
        </w:rPr>
        <w:t xml:space="preserve"> </w:t>
      </w:r>
      <w:r w:rsidRPr="00CD1503">
        <w:t>current</w:t>
      </w:r>
      <w:r w:rsidRPr="00CD1503">
        <w:rPr>
          <w:spacing w:val="19"/>
        </w:rPr>
        <w:t xml:space="preserve"> </w:t>
      </w:r>
      <w:r w:rsidR="00045BDE">
        <w:t>CCRR-0444</w:t>
      </w:r>
      <w:r w:rsidRPr="00CD1503">
        <w:t>,</w:t>
      </w:r>
      <w:r w:rsidRPr="00CD1503">
        <w:rPr>
          <w:spacing w:val="19"/>
        </w:rPr>
        <w:t xml:space="preserve"> </w:t>
      </w:r>
      <w:r w:rsidRPr="00CD1503">
        <w:t>Johns</w:t>
      </w:r>
      <w:r w:rsidRPr="00CD1503">
        <w:rPr>
          <w:spacing w:val="20"/>
        </w:rPr>
        <w:t xml:space="preserve"> </w:t>
      </w:r>
      <w:r w:rsidRPr="00CD1503">
        <w:t>Manville</w:t>
      </w:r>
      <w:r w:rsidRPr="00CD1503">
        <w:rPr>
          <w:spacing w:val="19"/>
        </w:rPr>
        <w:t xml:space="preserve"> </w:t>
      </w:r>
      <w:r w:rsidRPr="00CD1503">
        <w:rPr>
          <w:spacing w:val="1"/>
        </w:rPr>
        <w:t>CI</w:t>
      </w:r>
      <w:r w:rsidRPr="00CD1503">
        <w:rPr>
          <w:spacing w:val="22"/>
        </w:rPr>
        <w:t xml:space="preserve"> </w:t>
      </w:r>
      <w:r w:rsidRPr="00CD1503">
        <w:t>Max®</w:t>
      </w:r>
      <w:r w:rsidRPr="00CD1503">
        <w:rPr>
          <w:spacing w:val="19"/>
        </w:rPr>
        <w:t xml:space="preserve"> </w:t>
      </w:r>
      <w:r w:rsidRPr="00CD1503">
        <w:t>Foam</w:t>
      </w:r>
      <w:r w:rsidRPr="00CD1503">
        <w:rPr>
          <w:spacing w:val="48"/>
          <w:w w:val="99"/>
        </w:rPr>
        <w:t xml:space="preserve"> </w:t>
      </w:r>
      <w:r w:rsidRPr="00CD1503">
        <w:t>Sheathing</w:t>
      </w:r>
      <w:r w:rsidR="00CD1503">
        <w:t>.</w:t>
      </w:r>
    </w:p>
    <w:p w14:paraId="319CCE73" w14:textId="77777777" w:rsidR="00691916" w:rsidRPr="00CD1503" w:rsidRDefault="00691916" w:rsidP="00DF1135">
      <w:pPr>
        <w:pStyle w:val="ARCATArticle"/>
      </w:pPr>
      <w:r w:rsidRPr="00CD1503">
        <w:t>QUALITY ASSURANCE</w:t>
      </w:r>
    </w:p>
    <w:p w14:paraId="67A8DE94" w14:textId="77777777" w:rsidR="00F26696" w:rsidRPr="00CD1503" w:rsidRDefault="00F26696" w:rsidP="006D6195">
      <w:pPr>
        <w:pStyle w:val="ARCATParagraph"/>
      </w:pPr>
      <w:r w:rsidRPr="00CD1503">
        <w:t xml:space="preserve">Manufacturer Qualifications:  Company specializing in manufacturing products specified in this section with a </w:t>
      </w:r>
      <w:r w:rsidR="009A3496" w:rsidRPr="00CD1503">
        <w:t>minimum of</w:t>
      </w:r>
      <w:r w:rsidRPr="00CD1503">
        <w:t xml:space="preserve"> </w:t>
      </w:r>
      <w:r w:rsidR="004C3B2B" w:rsidRPr="00CD1503">
        <w:t xml:space="preserve">five </w:t>
      </w:r>
      <w:r w:rsidRPr="00CD1503">
        <w:t>years documented experience.</w:t>
      </w:r>
    </w:p>
    <w:p w14:paraId="546FC013" w14:textId="77777777" w:rsidR="009C5451" w:rsidRPr="00CD1503" w:rsidRDefault="009C5451" w:rsidP="00CD1503">
      <w:pPr>
        <w:pStyle w:val="ARCATnote"/>
      </w:pPr>
      <w:r w:rsidRPr="00CD1503">
        <w:t>** NOTE TO SPECIFIER **  Delete if not required.</w:t>
      </w:r>
    </w:p>
    <w:p w14:paraId="5E287510" w14:textId="77777777" w:rsidR="009C5451" w:rsidRPr="00CD1503" w:rsidRDefault="009C5451" w:rsidP="00CD1503">
      <w:pPr>
        <w:pStyle w:val="ARCATSubPara"/>
      </w:pPr>
      <w:r w:rsidRPr="00CD1503">
        <w:t>For polyisocyanurate Insulation for Exterior Applications:  A qualified manufacturer that has ASTM C 1289, NFPA 285, and ASTM E84 listing for continuous insulation systems identical to that used for this Project.</w:t>
      </w:r>
    </w:p>
    <w:p w14:paraId="511FD0AF" w14:textId="77777777" w:rsidR="009C5451" w:rsidRPr="00CD1503" w:rsidRDefault="00F26696" w:rsidP="006D6195">
      <w:pPr>
        <w:pStyle w:val="ARCATParagraph"/>
      </w:pPr>
      <w:r w:rsidRPr="00CD1503">
        <w:t xml:space="preserve">Installer Qualifications:  Company specializing in performing Work of this section with minimum </w:t>
      </w:r>
      <w:r w:rsidR="004C3B2B" w:rsidRPr="00CD1503">
        <w:t xml:space="preserve">two </w:t>
      </w:r>
      <w:r w:rsidRPr="00CD1503">
        <w:t>years documented experience with projects of similar scope and complexity</w:t>
      </w:r>
      <w:r w:rsidR="00CD1503">
        <w:t>.</w:t>
      </w:r>
    </w:p>
    <w:p w14:paraId="4C95BCAA" w14:textId="77777777" w:rsidR="00F26696" w:rsidRPr="00CD1503" w:rsidRDefault="009C5451" w:rsidP="00CD1503">
      <w:pPr>
        <w:pStyle w:val="ARCATSubPara"/>
      </w:pPr>
      <w:r w:rsidRPr="00CD1503">
        <w:t>A firm that is approved, authorized, or licensed by insulation system manufacturer to install manufacturer's product.</w:t>
      </w:r>
    </w:p>
    <w:p w14:paraId="27739F99" w14:textId="77777777" w:rsidR="00F26696" w:rsidRPr="00CD1503" w:rsidRDefault="00F26696" w:rsidP="006D6195">
      <w:pPr>
        <w:pStyle w:val="ARCATParagraph"/>
      </w:pPr>
      <w:r w:rsidRPr="00CD1503">
        <w:t xml:space="preserve">Source Limitations:  Provide each type of </w:t>
      </w:r>
      <w:r w:rsidR="004C3B2B" w:rsidRPr="00CD1503">
        <w:t>product</w:t>
      </w:r>
      <w:r w:rsidRPr="00CD1503">
        <w:t xml:space="preserve"> from a single manufacturing source to ensure </w:t>
      </w:r>
      <w:r w:rsidR="00CB0707" w:rsidRPr="00CD1503">
        <w:t>uniformity</w:t>
      </w:r>
      <w:r w:rsidRPr="00CD1503">
        <w:t>.</w:t>
      </w:r>
    </w:p>
    <w:p w14:paraId="19BE8242" w14:textId="77777777" w:rsidR="00F26696" w:rsidRPr="00CD1503" w:rsidRDefault="00F26696" w:rsidP="00F26696">
      <w:pPr>
        <w:pStyle w:val="ARCATnote"/>
      </w:pPr>
      <w:r w:rsidRPr="00CD1503">
        <w:t>** NOTE TO</w:t>
      </w:r>
      <w:r w:rsidR="00CB0707" w:rsidRPr="00CD1503">
        <w:t xml:space="preserve"> SPECIFIER **  Include </w:t>
      </w:r>
      <w:r w:rsidRPr="00CD1503">
        <w:t>mock</w:t>
      </w:r>
      <w:r w:rsidR="00CB0707" w:rsidRPr="00CD1503">
        <w:t xml:space="preserve">-up if the project size </w:t>
      </w:r>
      <w:r w:rsidRPr="00CD1503">
        <w:t xml:space="preserve">or quality </w:t>
      </w:r>
      <w:r w:rsidR="00CB0707" w:rsidRPr="00CD1503">
        <w:t>warrant the expense</w:t>
      </w:r>
      <w:r w:rsidRPr="00CD1503">
        <w:t>. The following is one example of how a mock-up might be specified. When deciding on the extent of the mock-up, consider all the major different types of work on the project.</w:t>
      </w:r>
    </w:p>
    <w:p w14:paraId="3C97D101" w14:textId="77777777" w:rsidR="00F26696" w:rsidRPr="00CD1503" w:rsidRDefault="00F26696" w:rsidP="006D6195">
      <w:pPr>
        <w:pStyle w:val="ARCATParagraph"/>
      </w:pPr>
      <w:r w:rsidRPr="00CD1503">
        <w:lastRenderedPageBreak/>
        <w:t xml:space="preserve">Mock-Up:  </w:t>
      </w:r>
      <w:r w:rsidR="00B8664C" w:rsidRPr="00CD1503">
        <w:t>Construct a mock-up with actual materials in sufficient time for Architect’s review and to not delay construction progress</w:t>
      </w:r>
      <w:r w:rsidR="003D3EBD" w:rsidRPr="00CD1503">
        <w:t xml:space="preserve">. </w:t>
      </w:r>
      <w:r w:rsidR="008A226C" w:rsidRPr="00CD1503">
        <w:t>Locate mock-up as acceptable to Architect and provide temporary foundations and support.</w:t>
      </w:r>
    </w:p>
    <w:p w14:paraId="2739E197" w14:textId="77777777" w:rsidR="00F26696" w:rsidRPr="00CD1503" w:rsidRDefault="00B75280" w:rsidP="006D6195">
      <w:pPr>
        <w:pStyle w:val="ARCATSubPara"/>
      </w:pPr>
      <w:r w:rsidRPr="00CD1503">
        <w:t>The i</w:t>
      </w:r>
      <w:r w:rsidR="00B8664C" w:rsidRPr="00CD1503">
        <w:t xml:space="preserve">ntent of </w:t>
      </w:r>
      <w:r w:rsidR="008E652F" w:rsidRPr="00CD1503">
        <w:t xml:space="preserve">a </w:t>
      </w:r>
      <w:r w:rsidR="00B8664C" w:rsidRPr="00CD1503">
        <w:t>mock-up is to demonstrate quality of workmanship and visual appearance</w:t>
      </w:r>
      <w:r w:rsidR="00F26696" w:rsidRPr="00CD1503">
        <w:t>.</w:t>
      </w:r>
    </w:p>
    <w:p w14:paraId="7290299B" w14:textId="77777777" w:rsidR="00F26696" w:rsidRPr="00CD1503" w:rsidRDefault="00F07C52" w:rsidP="006D6195">
      <w:pPr>
        <w:pStyle w:val="ARCATSubPara"/>
      </w:pPr>
      <w:r w:rsidRPr="00CD1503">
        <w:t xml:space="preserve">If </w:t>
      </w:r>
      <w:r w:rsidR="00AB6256" w:rsidRPr="00CD1503">
        <w:t xml:space="preserve">the </w:t>
      </w:r>
      <w:r w:rsidRPr="00CD1503">
        <w:t>mock-up is not acceptable, r</w:t>
      </w:r>
      <w:r w:rsidR="00B8664C" w:rsidRPr="00CD1503">
        <w:t xml:space="preserve">ebuild </w:t>
      </w:r>
      <w:r w:rsidR="00AB6256" w:rsidRPr="00CD1503">
        <w:t xml:space="preserve">the </w:t>
      </w:r>
      <w:r w:rsidR="00B8664C" w:rsidRPr="00CD1503">
        <w:t>mock-up until satisfactory results are achieved</w:t>
      </w:r>
      <w:r w:rsidR="00F26696" w:rsidRPr="00CD1503">
        <w:t>.</w:t>
      </w:r>
    </w:p>
    <w:p w14:paraId="1F9911A7" w14:textId="77777777" w:rsidR="008A226C" w:rsidRPr="00CD1503" w:rsidRDefault="00F07C52" w:rsidP="006D6195">
      <w:pPr>
        <w:pStyle w:val="ARCATSubPara"/>
      </w:pPr>
      <w:r w:rsidRPr="00CD1503">
        <w:t>Retain mock-up</w:t>
      </w:r>
      <w:r w:rsidR="00F26696" w:rsidRPr="00CD1503">
        <w:t xml:space="preserve"> during constr</w:t>
      </w:r>
      <w:r w:rsidR="008A226C" w:rsidRPr="00CD1503">
        <w:t>uction as a standard for comparison with</w:t>
      </w:r>
      <w:r w:rsidR="00F26696" w:rsidRPr="00CD1503">
        <w:t xml:space="preserve"> completed work.</w:t>
      </w:r>
    </w:p>
    <w:p w14:paraId="4E46EE56" w14:textId="77777777" w:rsidR="00F26696" w:rsidRPr="00CD1503" w:rsidRDefault="00F26696" w:rsidP="006D6195">
      <w:pPr>
        <w:pStyle w:val="ARCATSubPara"/>
      </w:pPr>
      <w:r w:rsidRPr="00CD1503">
        <w:t>Do not alter</w:t>
      </w:r>
      <w:r w:rsidR="00B8664C" w:rsidRPr="00CD1503">
        <w:t xml:space="preserve"> or remove mock-up</w:t>
      </w:r>
      <w:r w:rsidRPr="00CD1503">
        <w:t xml:space="preserve"> until work is completed or removal is authorized.</w:t>
      </w:r>
    </w:p>
    <w:p w14:paraId="12323BB3" w14:textId="77777777" w:rsidR="00660BA7" w:rsidRPr="00CD1503" w:rsidRDefault="00660BA7" w:rsidP="00DF1135">
      <w:pPr>
        <w:pStyle w:val="ARCATArticle"/>
      </w:pPr>
      <w:r w:rsidRPr="00CD1503">
        <w:t>PRE-INSTALLATION CONFERENCE</w:t>
      </w:r>
    </w:p>
    <w:p w14:paraId="2C290F6E" w14:textId="77777777" w:rsidR="009E4E52" w:rsidRPr="00CD1503" w:rsidRDefault="009C5451" w:rsidP="009E4E52">
      <w:pPr>
        <w:pStyle w:val="ARCATParagraph"/>
      </w:pPr>
      <w:r w:rsidRPr="00CD1503">
        <w:t>M</w:t>
      </w:r>
      <w:r w:rsidR="009E4E52" w:rsidRPr="00CD1503">
        <w:t>eet</w:t>
      </w:r>
      <w:r w:rsidR="00D06FA9" w:rsidRPr="00CD1503">
        <w:t>ing</w:t>
      </w:r>
      <w:r w:rsidR="009E4E52" w:rsidRPr="00CD1503">
        <w:t xml:space="preserve"> with Owner, Architect, Installer, Manufacturer's representative, and installers that interface with or affect the installation of continuous insulation sheathing.</w:t>
      </w:r>
    </w:p>
    <w:p w14:paraId="3E41BACA" w14:textId="77777777" w:rsidR="00D06FA9" w:rsidRPr="00CD1503" w:rsidRDefault="00D06FA9" w:rsidP="00CD1503">
      <w:pPr>
        <w:pStyle w:val="ARCATSubPara"/>
      </w:pPr>
      <w:r w:rsidRPr="00CD1503">
        <w:t>Conduct conference at Project Site</w:t>
      </w:r>
      <w:r w:rsidR="00CD1503">
        <w:t>.</w:t>
      </w:r>
    </w:p>
    <w:p w14:paraId="7AA7AA53" w14:textId="77777777" w:rsidR="009E4E52" w:rsidRPr="00CD1503" w:rsidRDefault="009E4E52" w:rsidP="009E4E52">
      <w:pPr>
        <w:pStyle w:val="ARCATParagraph"/>
      </w:pPr>
      <w:r w:rsidRPr="00CD1503">
        <w:t>Comply with requirements for pre-installation conferences in Division 01 Section "Project Management and Coordination"</w:t>
      </w:r>
      <w:r w:rsidR="0007236B" w:rsidRPr="00CD1503">
        <w:t>.</w:t>
      </w:r>
    </w:p>
    <w:p w14:paraId="0D3E3548" w14:textId="77777777" w:rsidR="009E4E52" w:rsidRPr="00CD1503" w:rsidRDefault="003E753B" w:rsidP="009E4E52">
      <w:pPr>
        <w:pStyle w:val="ARCATParagraph"/>
      </w:pPr>
      <w:r w:rsidRPr="00CD1503">
        <w:t>Consider</w:t>
      </w:r>
      <w:r w:rsidR="009E4E52" w:rsidRPr="00CD1503">
        <w:t xml:space="preserve"> methods and procedures related to continuous insulation construction and including the following:</w:t>
      </w:r>
    </w:p>
    <w:p w14:paraId="268EB9D7" w14:textId="77777777" w:rsidR="009E4E52" w:rsidRPr="00CD1503" w:rsidRDefault="009E4E52" w:rsidP="009E4E52">
      <w:pPr>
        <w:pStyle w:val="ARCATSubPara"/>
      </w:pPr>
      <w:r w:rsidRPr="00CD1503">
        <w:t>Review metal wall framing assemblies for potential interference and conflict.</w:t>
      </w:r>
    </w:p>
    <w:p w14:paraId="4C7C26CD" w14:textId="77777777" w:rsidR="009E4E52" w:rsidRPr="00CD1503" w:rsidRDefault="009E4E52" w:rsidP="009E4E52">
      <w:pPr>
        <w:pStyle w:val="ARCATSubPara"/>
      </w:pPr>
      <w:r w:rsidRPr="00CD1503">
        <w:t>Review and finalize construction schedule and verify availability of materials, personnel, equipment, and facilities required to avoid delays.</w:t>
      </w:r>
    </w:p>
    <w:p w14:paraId="51E95B11" w14:textId="77777777" w:rsidR="009E4E52" w:rsidRPr="00CD1503" w:rsidRDefault="009E4E52" w:rsidP="009E4E52">
      <w:pPr>
        <w:pStyle w:val="ARCATSubPara"/>
      </w:pPr>
      <w:r w:rsidRPr="00CD1503">
        <w:t>Review continuous insulation sheathing guidelines as indicated by Manufacturer’s installation manual.</w:t>
      </w:r>
    </w:p>
    <w:p w14:paraId="005777CB" w14:textId="77777777" w:rsidR="009E4E52" w:rsidRPr="00CD1503" w:rsidRDefault="009E4E52" w:rsidP="009E4E52">
      <w:pPr>
        <w:pStyle w:val="ARCATSubPara"/>
      </w:pPr>
      <w:r w:rsidRPr="00CD1503">
        <w:t>Review governing regulations and requirements for insurance and certificates if applicable.</w:t>
      </w:r>
    </w:p>
    <w:p w14:paraId="369B4757" w14:textId="77777777" w:rsidR="00691916" w:rsidRPr="00CD1503" w:rsidRDefault="00691916" w:rsidP="00DF1135">
      <w:pPr>
        <w:pStyle w:val="ARCATArticle"/>
      </w:pPr>
      <w:r w:rsidRPr="00CD1503">
        <w:t>DELIVERY, STORAGE, AND HANDLING</w:t>
      </w:r>
    </w:p>
    <w:p w14:paraId="7E0CAEF8" w14:textId="77777777" w:rsidR="003E753B" w:rsidRPr="00CD1503" w:rsidRDefault="003E753B" w:rsidP="003E753B">
      <w:pPr>
        <w:pStyle w:val="ARCATParagraph"/>
      </w:pPr>
      <w:r w:rsidRPr="00CD1503">
        <w:t>Deliver insulation materials to Project site with original packaging unbroken and labeled with manufacturer's name, product brand name and type, date of manufacture, and directions for storing and installing with other components.</w:t>
      </w:r>
    </w:p>
    <w:p w14:paraId="47A14A91" w14:textId="77777777" w:rsidR="003E753B" w:rsidRPr="00CD1503" w:rsidRDefault="000755EE" w:rsidP="00891A99">
      <w:pPr>
        <w:pStyle w:val="ARCATParagraph"/>
      </w:pPr>
      <w:r w:rsidRPr="00CD1503">
        <w:t>Store insulation flat on pallets</w:t>
      </w:r>
      <w:r w:rsidR="003E753B" w:rsidRPr="00CD1503">
        <w:t xml:space="preserve"> </w:t>
      </w:r>
      <w:r w:rsidRPr="00CD1503">
        <w:t xml:space="preserve">in a </w:t>
      </w:r>
      <w:r w:rsidR="003E753B" w:rsidRPr="00CD1503">
        <w:t xml:space="preserve">clean, dry area </w:t>
      </w:r>
      <w:r w:rsidRPr="00CD1503">
        <w:t xml:space="preserve">above the floor or ground and standing water. Insulation to be </w:t>
      </w:r>
      <w:r w:rsidR="003E753B" w:rsidRPr="00CD1503">
        <w:t>in manufacturer's unopened packaging until ready for installation and in accordance with manufacturer's instructions and temperature recommendations. Packaging shall be intact with no exposed foam or loose flaps, labels and feet/legs must be securely affixed.</w:t>
      </w:r>
    </w:p>
    <w:p w14:paraId="11B67ADD" w14:textId="77777777" w:rsidR="000755EE" w:rsidRPr="00CD1503" w:rsidRDefault="000755EE" w:rsidP="000755EE">
      <w:pPr>
        <w:pStyle w:val="ARCATSubPara"/>
      </w:pPr>
      <w:r w:rsidRPr="00CD1503">
        <w:t>If stored outdoors, keep dry by covering completely with a waterproof tarpaulin and weigh down loose boards until securely fastened.</w:t>
      </w:r>
    </w:p>
    <w:p w14:paraId="20943020" w14:textId="77777777" w:rsidR="000755EE" w:rsidRPr="00CD1503" w:rsidRDefault="000755EE" w:rsidP="000755EE">
      <w:pPr>
        <w:pStyle w:val="ARCATSubPara"/>
      </w:pPr>
      <w:r w:rsidRPr="00CD1503">
        <w:t>Comply with all local building and fire codes.</w:t>
      </w:r>
    </w:p>
    <w:p w14:paraId="70070C2C" w14:textId="77777777" w:rsidR="003E753B" w:rsidRPr="00CD1503" w:rsidRDefault="003E753B" w:rsidP="003E753B">
      <w:pPr>
        <w:pStyle w:val="ARCATParagraph"/>
      </w:pPr>
      <w:r w:rsidRPr="00CD1503">
        <w:t>Handle and store insulation materials in a manner to avoid damaging materials.</w:t>
      </w:r>
    </w:p>
    <w:p w14:paraId="596AD7F0" w14:textId="77777777" w:rsidR="004B79CD" w:rsidRPr="00CD1503" w:rsidRDefault="004B79CD" w:rsidP="00DF1135">
      <w:pPr>
        <w:pStyle w:val="ARCATArticle"/>
      </w:pPr>
      <w:r w:rsidRPr="00CD1503">
        <w:t>PROJECT CONDITIONS</w:t>
      </w:r>
    </w:p>
    <w:p w14:paraId="72EAF803" w14:textId="77777777" w:rsidR="004B79CD" w:rsidRPr="00CD1503" w:rsidRDefault="004B79CD" w:rsidP="006D6195">
      <w:pPr>
        <w:pStyle w:val="ARCATParagraph"/>
      </w:pPr>
      <w:r w:rsidRPr="00CD1503">
        <w:t>Maintain environmental conditions (temperature, humidity, and ventilation) within limits recommended by manufacturer for optimum results. Do not install products under environmental conditions outside manufacturer's recommended limits.</w:t>
      </w:r>
    </w:p>
    <w:p w14:paraId="3B398586" w14:textId="77777777" w:rsidR="0096104F" w:rsidRPr="00CD1503" w:rsidRDefault="0096104F" w:rsidP="0096104F">
      <w:pPr>
        <w:pStyle w:val="ARCATArticle"/>
      </w:pPr>
      <w:r w:rsidRPr="00CD1503">
        <w:t>WARRANTY</w:t>
      </w:r>
    </w:p>
    <w:p w14:paraId="28C43807" w14:textId="77777777" w:rsidR="0096104F" w:rsidRDefault="0096104F" w:rsidP="0096104F">
      <w:pPr>
        <w:pStyle w:val="ARCATParagraph"/>
      </w:pPr>
      <w:r w:rsidRPr="00CD1503">
        <w:t xml:space="preserve">Manufacturer’s </w:t>
      </w:r>
      <w:r w:rsidR="001364EC" w:rsidRPr="00CD1503">
        <w:t>standard limited warranty</w:t>
      </w:r>
      <w:r w:rsidR="00525C40" w:rsidRPr="00CD1503">
        <w:t xml:space="preserve"> unless indicated otherwise.</w:t>
      </w:r>
    </w:p>
    <w:p w14:paraId="0AA62FED" w14:textId="77777777" w:rsidR="00026F96" w:rsidRDefault="00026F96" w:rsidP="00026F96">
      <w:pPr>
        <w:pStyle w:val="ARCATSubPara"/>
      </w:pPr>
      <w:r w:rsidRPr="00026F96">
        <w:t>JM Rigid Foam Board 20 Year Limited Warranty</w:t>
      </w:r>
      <w:r>
        <w:t>:</w:t>
      </w:r>
    </w:p>
    <w:p w14:paraId="2489403C" w14:textId="77777777" w:rsidR="00026F96" w:rsidRDefault="00026F96" w:rsidP="001D29EC">
      <w:pPr>
        <w:pStyle w:val="ARCATSubSub1"/>
      </w:pPr>
      <w:r>
        <w:lastRenderedPageBreak/>
        <w:t xml:space="preserve">Johns Manville warrants the thermal insulation R value of its polyisocyanurate foam insulation products will not at any time after the first (1st) year after purchase, but prior to the start of the twentieth (20th) year after purchase, diminish to less than eighty percent (80%) of the published R value of the Product at the time of purchase. </w:t>
      </w:r>
    </w:p>
    <w:p w14:paraId="40720CEC" w14:textId="77777777" w:rsidR="00026F96" w:rsidRDefault="00026F96" w:rsidP="00026F96">
      <w:pPr>
        <w:pStyle w:val="ARCATSubSub2"/>
      </w:pPr>
      <w:r>
        <w:t>Contact the manufacturer for more detailed information; terms, conditions, and limitations:</w:t>
      </w:r>
    </w:p>
    <w:p w14:paraId="72668C61" w14:textId="77777777" w:rsidR="0093477D" w:rsidRPr="00CD1503" w:rsidRDefault="0093477D" w:rsidP="0093477D">
      <w:pPr>
        <w:pStyle w:val="ARCATPart"/>
      </w:pPr>
      <w:r w:rsidRPr="00CD1503">
        <w:t>PRODUCTS</w:t>
      </w:r>
    </w:p>
    <w:p w14:paraId="63244C7D" w14:textId="77777777" w:rsidR="0093477D" w:rsidRPr="00CD1503" w:rsidRDefault="0093477D" w:rsidP="0093477D">
      <w:pPr>
        <w:pStyle w:val="ARCATArticle"/>
      </w:pPr>
      <w:r w:rsidRPr="00CD1503">
        <w:t>MANUFACTURERS</w:t>
      </w:r>
    </w:p>
    <w:p w14:paraId="02973CF1" w14:textId="77777777" w:rsidR="0093477D" w:rsidRPr="00CD1503" w:rsidRDefault="0093477D" w:rsidP="0093477D">
      <w:pPr>
        <w:pStyle w:val="ARCATParagraph"/>
      </w:pPr>
      <w:r w:rsidRPr="00CD1503">
        <w:t xml:space="preserve">Acceptable Manufacturer: </w:t>
      </w:r>
      <w:r w:rsidR="00F73B19" w:rsidRPr="00CD1503">
        <w:t xml:space="preserve"> </w:t>
      </w:r>
      <w:r w:rsidR="00DC7F09" w:rsidRPr="00CD1503">
        <w:t>Johns Manville</w:t>
      </w:r>
      <w:r w:rsidRPr="00CD1503">
        <w:t xml:space="preserve"> which is located at: </w:t>
      </w:r>
      <w:r w:rsidR="00DC7F09" w:rsidRPr="00CD1503">
        <w:t>717 17th Street, Box 5108</w:t>
      </w:r>
      <w:r w:rsidRPr="00CD1503">
        <w:t xml:space="preserve">; </w:t>
      </w:r>
      <w:r w:rsidR="00DC7F09" w:rsidRPr="00CD1503">
        <w:t xml:space="preserve">Denver, CO 80202-5108; </w:t>
      </w:r>
      <w:r w:rsidRPr="00CD1503">
        <w:t xml:space="preserve">ASD Toll Free Tel:  </w:t>
      </w:r>
      <w:r w:rsidR="00DC7F09" w:rsidRPr="00CD1503">
        <w:t>(800) 654-3103</w:t>
      </w:r>
      <w:r w:rsidRPr="00CD1503">
        <w:t xml:space="preserve">; Tel:  </w:t>
      </w:r>
      <w:r w:rsidR="00DC7F09" w:rsidRPr="00CD1503">
        <w:t>(303) 978-2000</w:t>
      </w:r>
      <w:r w:rsidRPr="00CD1503">
        <w:t>; Email:</w:t>
      </w:r>
      <w:r w:rsidR="00DC7F09" w:rsidRPr="00CD1503">
        <w:t xml:space="preserve">  </w:t>
      </w:r>
      <w:r w:rsidR="00792FF7">
        <w:t>bispecservices@jm.com</w:t>
      </w:r>
      <w:r w:rsidRPr="00CD1503">
        <w:t xml:space="preserve">; Web:  </w:t>
      </w:r>
      <w:r w:rsidR="00DC7F09" w:rsidRPr="00CD1503">
        <w:t>https://www.jm.com</w:t>
      </w:r>
      <w:r w:rsidRPr="00CD1503">
        <w:t>.</w:t>
      </w:r>
    </w:p>
    <w:p w14:paraId="7F09A1BE" w14:textId="77777777" w:rsidR="0093477D" w:rsidRPr="00CD1503" w:rsidRDefault="0093477D" w:rsidP="0093477D">
      <w:pPr>
        <w:pStyle w:val="ARCATnote"/>
      </w:pPr>
      <w:r w:rsidRPr="00CD1503">
        <w:t>** NOTE TO SPECIFIER ** Delete one of the following two paragraphs; coordinate with requirements of Division 1 section on product options and substitutions.</w:t>
      </w:r>
    </w:p>
    <w:p w14:paraId="2F8EFF12" w14:textId="77777777" w:rsidR="0093477D" w:rsidRPr="00CD1503" w:rsidRDefault="0093477D" w:rsidP="0093477D">
      <w:pPr>
        <w:pStyle w:val="ARCATParagraph"/>
      </w:pPr>
      <w:r w:rsidRPr="00CD1503">
        <w:t xml:space="preserve">Substitutions: </w:t>
      </w:r>
      <w:r w:rsidR="00F73B19" w:rsidRPr="00CD1503">
        <w:t xml:space="preserve"> </w:t>
      </w:r>
      <w:r w:rsidRPr="00CD1503">
        <w:t>Not permitted.</w:t>
      </w:r>
    </w:p>
    <w:p w14:paraId="1BDC287D" w14:textId="77777777" w:rsidR="0093477D" w:rsidRPr="00CD1503" w:rsidRDefault="0093477D" w:rsidP="0093477D">
      <w:pPr>
        <w:pStyle w:val="ARCATParagraph"/>
      </w:pPr>
      <w:r w:rsidRPr="00CD1503">
        <w:t xml:space="preserve">Requests for substitutions will be considered in accordance with </w:t>
      </w:r>
      <w:r w:rsidR="009A3496" w:rsidRPr="00CD1503">
        <w:t>the provisions</w:t>
      </w:r>
      <w:r w:rsidRPr="00CD1503">
        <w:t xml:space="preserve"> of Section 01</w:t>
      </w:r>
      <w:r w:rsidR="00754507" w:rsidRPr="00CD1503">
        <w:t> </w:t>
      </w:r>
      <w:r w:rsidRPr="00CD1503">
        <w:t>60</w:t>
      </w:r>
      <w:r w:rsidR="00754507" w:rsidRPr="00CD1503">
        <w:t> </w:t>
      </w:r>
      <w:r w:rsidRPr="00CD1503">
        <w:t>0</w:t>
      </w:r>
      <w:r w:rsidR="00754507" w:rsidRPr="00CD1503">
        <w:t>0</w:t>
      </w:r>
      <w:r w:rsidRPr="00CD1503">
        <w:t>.</w:t>
      </w:r>
    </w:p>
    <w:p w14:paraId="6809F9CE" w14:textId="06467629" w:rsidR="004E3764" w:rsidRPr="00CD1503" w:rsidRDefault="00BF2CCB" w:rsidP="004E3764">
      <w:pPr>
        <w:pStyle w:val="ARCATArticle"/>
      </w:pPr>
      <w:r>
        <w:t xml:space="preserve">POLYISOCYANURATE FOAM </w:t>
      </w:r>
      <w:r w:rsidR="007F5136">
        <w:t>SHEATHING</w:t>
      </w:r>
    </w:p>
    <w:p w14:paraId="61C14F17" w14:textId="77777777" w:rsidR="00D06FA9" w:rsidRPr="00CD1503" w:rsidRDefault="00D06FA9" w:rsidP="00993EC5">
      <w:pPr>
        <w:pStyle w:val="ARCATParagraph"/>
      </w:pPr>
      <w:r w:rsidRPr="00CD1503">
        <w:t>Basis of Design:  AP Foil-Faced Rigid Polyisocyanurate Foam Sheathing, as manufactured by Johns Manville. Complies with ASTM C1289, Type 1, Class 1 or 2. Recommended for concealed uses in commercial and residential construction.</w:t>
      </w:r>
    </w:p>
    <w:p w14:paraId="50041DD7" w14:textId="77777777" w:rsidR="00D06FA9" w:rsidRPr="00CD1503" w:rsidRDefault="00D06FA9" w:rsidP="00D06FA9">
      <w:pPr>
        <w:pStyle w:val="ARCATSubPara"/>
      </w:pPr>
      <w:r w:rsidRPr="00CD1503">
        <w:t>Foam:  Closed cell polyisocyanurate, CFC and HCFC free.</w:t>
      </w:r>
    </w:p>
    <w:p w14:paraId="48F99DF1" w14:textId="77777777" w:rsidR="00993EC5" w:rsidRPr="00CD1503" w:rsidRDefault="00993EC5" w:rsidP="00993EC5">
      <w:pPr>
        <w:pStyle w:val="ARCATSubSub1"/>
      </w:pPr>
      <w:r w:rsidRPr="00CD1503">
        <w:t>Bonded on both sides to foil facers.</w:t>
      </w:r>
    </w:p>
    <w:p w14:paraId="2B2D026A" w14:textId="77777777" w:rsidR="00993EC5" w:rsidRPr="00CD1503" w:rsidRDefault="00993EC5" w:rsidP="00D06FA9">
      <w:pPr>
        <w:pStyle w:val="ARCATSubPara"/>
      </w:pPr>
      <w:r w:rsidRPr="00CD1503">
        <w:t xml:space="preserve">Foil </w:t>
      </w:r>
      <w:r w:rsidR="00D06FA9" w:rsidRPr="00CD1503">
        <w:t xml:space="preserve">Facers:  </w:t>
      </w:r>
      <w:r w:rsidRPr="00CD1503">
        <w:t>One Side:  Printed reflective. One Side:  Printed not reflective</w:t>
      </w:r>
      <w:r w:rsidR="00CD1503">
        <w:t>.</w:t>
      </w:r>
    </w:p>
    <w:p w14:paraId="78C26A81" w14:textId="77777777" w:rsidR="00993EC5" w:rsidRPr="00CD1503" w:rsidRDefault="00993EC5" w:rsidP="00993EC5">
      <w:pPr>
        <w:pStyle w:val="ARCATSubPara"/>
      </w:pPr>
      <w:r w:rsidRPr="00CD1503">
        <w:t>Service Temperature:  -100 to 250 degrees F (-73 to 122 degrees C).</w:t>
      </w:r>
    </w:p>
    <w:p w14:paraId="557CDA70" w14:textId="77777777" w:rsidR="0002554C" w:rsidRPr="00CD1503" w:rsidRDefault="0002554C" w:rsidP="00CD1503">
      <w:pPr>
        <w:pStyle w:val="ARCATParagraph"/>
      </w:pPr>
      <w:r w:rsidRPr="00CD1503">
        <w:t>Standards Compliance:  Third party quality control agency follow-up service requirements.</w:t>
      </w:r>
    </w:p>
    <w:p w14:paraId="31D4D307" w14:textId="77777777" w:rsidR="0002554C" w:rsidRPr="00CD1503" w:rsidRDefault="0002554C" w:rsidP="0002554C">
      <w:pPr>
        <w:pStyle w:val="ARCATSubPara"/>
      </w:pPr>
      <w:r w:rsidRPr="00CD1503">
        <w:t>Underwriters Laboratories:  Complies with current UL File R10167 audit manual at manufacturing locations.</w:t>
      </w:r>
    </w:p>
    <w:p w14:paraId="4CB0934D" w14:textId="77777777" w:rsidR="0002554C" w:rsidRPr="00CD1503" w:rsidRDefault="0002554C" w:rsidP="0002554C">
      <w:pPr>
        <w:pStyle w:val="ARCATSubPara"/>
      </w:pPr>
      <w:r w:rsidRPr="00CD1503">
        <w:t>Factory Mutual: Tested per ASTM E84 Test Method for Surface Burning Characteristics.</w:t>
      </w:r>
    </w:p>
    <w:p w14:paraId="2D0FD00F" w14:textId="77777777" w:rsidR="0002554C" w:rsidRPr="00CD1503" w:rsidRDefault="0002554C" w:rsidP="0002554C">
      <w:pPr>
        <w:pStyle w:val="ARCATSubPara"/>
      </w:pPr>
      <w:r w:rsidRPr="00CD1503">
        <w:t>Intertek:  Complies with ASTM C1289, ASTM E84, NFPA 259, and NFPA 285 requirements.</w:t>
      </w:r>
    </w:p>
    <w:p w14:paraId="52AD962E" w14:textId="77777777" w:rsidR="0002554C" w:rsidRPr="00CD1503" w:rsidRDefault="0002554C" w:rsidP="0002554C">
      <w:pPr>
        <w:pStyle w:val="ARCATSubPara"/>
      </w:pPr>
      <w:r w:rsidRPr="00CD1503">
        <w:t>AATCC Test Method 127:  Accepted; weathered specimens do not exhibit water leakage on the underside of any specimen tested.</w:t>
      </w:r>
    </w:p>
    <w:p w14:paraId="68674E88" w14:textId="77777777" w:rsidR="0002554C" w:rsidRPr="00CD1503" w:rsidRDefault="0002554C" w:rsidP="0002554C">
      <w:pPr>
        <w:pStyle w:val="ARCATSubPara"/>
      </w:pPr>
      <w:r w:rsidRPr="00CD1503">
        <w:t>ASTM Test Methods and Specifications:</w:t>
      </w:r>
    </w:p>
    <w:p w14:paraId="5E3C9FDB" w14:textId="77777777" w:rsidR="0002554C" w:rsidRPr="00CD1503" w:rsidRDefault="0002554C" w:rsidP="0002554C">
      <w:pPr>
        <w:pStyle w:val="ARCATSubSub1"/>
      </w:pPr>
      <w:r w:rsidRPr="00CD1503">
        <w:t>Dimensional Stability, ASTM D 2126: 2 percent maximum linear change</w:t>
      </w:r>
      <w:r w:rsidR="00CD1503">
        <w:t>.</w:t>
      </w:r>
    </w:p>
    <w:p w14:paraId="56CD7657" w14:textId="77777777" w:rsidR="0002554C" w:rsidRPr="00CD1503" w:rsidRDefault="0002554C" w:rsidP="0002554C">
      <w:pPr>
        <w:pStyle w:val="ARCATSubSub2"/>
      </w:pPr>
      <w:r w:rsidRPr="00CD1503">
        <w:t xml:space="preserve">At -40 degrees F (-40 degrees C), </w:t>
      </w:r>
      <w:r w:rsidR="009105BD" w:rsidRPr="00CD1503">
        <w:t>Ambient Relative Humidity</w:t>
      </w:r>
      <w:r w:rsidRPr="00CD1503">
        <w:t>:</w:t>
      </w:r>
    </w:p>
    <w:p w14:paraId="2341C305" w14:textId="77777777" w:rsidR="0002554C" w:rsidRPr="00CD1503" w:rsidRDefault="0002554C" w:rsidP="0002554C">
      <w:pPr>
        <w:pStyle w:val="ARCATSubSub3"/>
      </w:pPr>
      <w:r w:rsidRPr="00CD1503">
        <w:t>Maximum Linear Change:  2 percent</w:t>
      </w:r>
      <w:r w:rsidR="009105BD" w:rsidRPr="00CD1503">
        <w:t>.</w:t>
      </w:r>
    </w:p>
    <w:p w14:paraId="2CE3615F" w14:textId="77777777" w:rsidR="00B8167D" w:rsidRPr="00CD1503" w:rsidRDefault="00B8167D" w:rsidP="0002554C">
      <w:pPr>
        <w:pStyle w:val="ARCATSubSub2"/>
      </w:pPr>
      <w:r w:rsidRPr="00CD1503">
        <w:t xml:space="preserve">At </w:t>
      </w:r>
      <w:r w:rsidR="0002554C" w:rsidRPr="00CD1503">
        <w:t>158</w:t>
      </w:r>
      <w:r w:rsidRPr="00CD1503">
        <w:t xml:space="preserve"> </w:t>
      </w:r>
      <w:r w:rsidR="0002554C" w:rsidRPr="00CD1503">
        <w:t>deg</w:t>
      </w:r>
      <w:r w:rsidRPr="00CD1503">
        <w:t xml:space="preserve">rees </w:t>
      </w:r>
      <w:r w:rsidR="0002554C" w:rsidRPr="00CD1503">
        <w:t>F</w:t>
      </w:r>
      <w:r w:rsidRPr="00CD1503">
        <w:t xml:space="preserve"> (70 degrees C), </w:t>
      </w:r>
      <w:r w:rsidR="0002554C" w:rsidRPr="00CD1503">
        <w:t>97</w:t>
      </w:r>
      <w:r w:rsidR="009105BD" w:rsidRPr="00CD1503">
        <w:t xml:space="preserve"> P</w:t>
      </w:r>
      <w:r w:rsidR="0002554C" w:rsidRPr="00CD1503">
        <w:t xml:space="preserve">ercent </w:t>
      </w:r>
      <w:r w:rsidR="009105BD" w:rsidRPr="00CD1503">
        <w:t>A</w:t>
      </w:r>
      <w:r w:rsidRPr="00CD1503">
        <w:t xml:space="preserve">mbient </w:t>
      </w:r>
      <w:r w:rsidR="009105BD" w:rsidRPr="00CD1503">
        <w:t>R</w:t>
      </w:r>
      <w:r w:rsidRPr="00CD1503">
        <w:t xml:space="preserve">elative </w:t>
      </w:r>
      <w:r w:rsidR="009105BD" w:rsidRPr="00CD1503">
        <w:t>H</w:t>
      </w:r>
      <w:r w:rsidRPr="00CD1503">
        <w:t>umidity:</w:t>
      </w:r>
    </w:p>
    <w:p w14:paraId="2A1B4916" w14:textId="77777777" w:rsidR="00B8167D" w:rsidRPr="00CD1503" w:rsidRDefault="00B8167D" w:rsidP="00B8167D">
      <w:pPr>
        <w:pStyle w:val="ARCATSubSub3"/>
      </w:pPr>
      <w:r w:rsidRPr="00CD1503">
        <w:t>Maximum Linear Change:  2 percent</w:t>
      </w:r>
      <w:r w:rsidR="009105BD" w:rsidRPr="00CD1503">
        <w:t>.</w:t>
      </w:r>
    </w:p>
    <w:p w14:paraId="73CFA715" w14:textId="77777777" w:rsidR="009105BD" w:rsidRPr="00CD1503" w:rsidRDefault="009105BD" w:rsidP="009105BD">
      <w:pPr>
        <w:pStyle w:val="ARCATSubSub2"/>
      </w:pPr>
      <w:r w:rsidRPr="00CD1503">
        <w:t>At 200 degrees F (93 degrees C), Ambient Relative Humidity:</w:t>
      </w:r>
    </w:p>
    <w:p w14:paraId="0049C585" w14:textId="77777777" w:rsidR="009105BD" w:rsidRPr="00CD1503" w:rsidRDefault="009105BD" w:rsidP="009105BD">
      <w:pPr>
        <w:pStyle w:val="ARCATSubSub3"/>
      </w:pPr>
      <w:r w:rsidRPr="00CD1503">
        <w:t>Maximum Linear Change:  4 percent.</w:t>
      </w:r>
    </w:p>
    <w:p w14:paraId="292B4095" w14:textId="77777777" w:rsidR="0002554C" w:rsidRPr="00CD1503" w:rsidRDefault="009105BD" w:rsidP="00CD1503">
      <w:pPr>
        <w:pStyle w:val="ARCATSubSub1"/>
      </w:pPr>
      <w:r w:rsidRPr="00CD1503">
        <w:t xml:space="preserve">Air Permeance, </w:t>
      </w:r>
      <w:r w:rsidR="0002554C" w:rsidRPr="00CD1503">
        <w:t xml:space="preserve">ASTM E 2178, with </w:t>
      </w:r>
      <w:r w:rsidRPr="00CD1503">
        <w:t>D</w:t>
      </w:r>
      <w:r w:rsidR="0002554C" w:rsidRPr="00CD1503">
        <w:t xml:space="preserve">ifferential </w:t>
      </w:r>
      <w:r w:rsidRPr="00CD1503">
        <w:t>P</w:t>
      </w:r>
      <w:r w:rsidR="0002554C" w:rsidRPr="00CD1503">
        <w:t>ressure of 75 Pa (1.57 lbs</w:t>
      </w:r>
      <w:r w:rsidRPr="00CD1503">
        <w:t xml:space="preserve"> per sq ft</w:t>
      </w:r>
      <w:r w:rsidR="0002554C" w:rsidRPr="00CD1503">
        <w:t>)</w:t>
      </w:r>
      <w:r w:rsidRPr="00CD1503">
        <w:t>:  C</w:t>
      </w:r>
      <w:r w:rsidR="0002554C" w:rsidRPr="00CD1503">
        <w:t xml:space="preserve">alculated </w:t>
      </w:r>
      <w:r w:rsidRPr="00CD1503">
        <w:t>Air F</w:t>
      </w:r>
      <w:r w:rsidR="0002554C" w:rsidRPr="00CD1503">
        <w:t>low</w:t>
      </w:r>
      <w:r w:rsidRPr="00CD1503">
        <w:t>:  0.00013 cfm per sq ft (</w:t>
      </w:r>
      <w:r w:rsidR="0002554C" w:rsidRPr="00CD1503">
        <w:t>0.0007 L</w:t>
      </w:r>
      <w:r w:rsidRPr="00CD1503">
        <w:t xml:space="preserve"> per sec per sq m</w:t>
      </w:r>
      <w:r w:rsidR="0002554C" w:rsidRPr="00CD1503">
        <w:t>).</w:t>
      </w:r>
    </w:p>
    <w:p w14:paraId="7B594F9F" w14:textId="77777777" w:rsidR="009105BD" w:rsidRPr="00CD1503" w:rsidRDefault="009105BD" w:rsidP="0002554C">
      <w:pPr>
        <w:pStyle w:val="ARCATSubSub1"/>
      </w:pPr>
      <w:r w:rsidRPr="00CD1503">
        <w:t xml:space="preserve">Air Leakage Rating, </w:t>
      </w:r>
      <w:r w:rsidR="0002554C" w:rsidRPr="00CD1503">
        <w:t xml:space="preserve">ASTM E2357: </w:t>
      </w:r>
      <w:r w:rsidRPr="00CD1503">
        <w:t xml:space="preserve"> (</w:t>
      </w:r>
      <w:r w:rsidR="0002554C" w:rsidRPr="00CD1503">
        <w:t xml:space="preserve">0.00426 </w:t>
      </w:r>
      <w:r w:rsidRPr="00CD1503">
        <w:t>L</w:t>
      </w:r>
      <w:r w:rsidR="0002554C" w:rsidRPr="00CD1503">
        <w:t xml:space="preserve"> per sec</w:t>
      </w:r>
      <w:r w:rsidRPr="00CD1503">
        <w:t xml:space="preserve"> per </w:t>
      </w:r>
      <w:r w:rsidR="0002554C" w:rsidRPr="00CD1503">
        <w:t>sq m</w:t>
      </w:r>
      <w:r w:rsidRPr="00CD1503">
        <w:t>).</w:t>
      </w:r>
    </w:p>
    <w:p w14:paraId="2C507788" w14:textId="77777777" w:rsidR="0002554C" w:rsidRPr="00CD1503" w:rsidRDefault="009105BD" w:rsidP="00CD1503">
      <w:pPr>
        <w:pStyle w:val="ARCATSubSub2"/>
      </w:pPr>
      <w:r w:rsidRPr="00CD1503">
        <w:t>S</w:t>
      </w:r>
      <w:r w:rsidR="0002554C" w:rsidRPr="00CD1503">
        <w:t xml:space="preserve">pecified </w:t>
      </w:r>
      <w:r w:rsidRPr="00CD1503">
        <w:t>D</w:t>
      </w:r>
      <w:r w:rsidR="0002554C" w:rsidRPr="00CD1503">
        <w:t xml:space="preserve">esign </w:t>
      </w:r>
      <w:r w:rsidRPr="00CD1503">
        <w:t>V</w:t>
      </w:r>
      <w:r w:rsidR="0002554C" w:rsidRPr="00CD1503">
        <w:t>alue</w:t>
      </w:r>
      <w:r w:rsidRPr="00CD1503">
        <w:t xml:space="preserve">:  </w:t>
      </w:r>
      <w:r w:rsidR="0002554C" w:rsidRPr="00CD1503">
        <w:t>Qsub10 greater than 0.20 kPa.</w:t>
      </w:r>
    </w:p>
    <w:p w14:paraId="26065E1F" w14:textId="77777777" w:rsidR="0002554C" w:rsidRPr="00CD1503" w:rsidRDefault="0002554C" w:rsidP="0002554C">
      <w:pPr>
        <w:pStyle w:val="ARCATSubPara"/>
      </w:pPr>
      <w:r w:rsidRPr="00CD1503">
        <w:t>ICC-ES AC71: Foam plastic sheathing panels used as weather-resistive barriers.</w:t>
      </w:r>
    </w:p>
    <w:p w14:paraId="5D558A33" w14:textId="77777777" w:rsidR="0002554C" w:rsidRPr="00CD1503" w:rsidRDefault="0002554C" w:rsidP="00CD1503">
      <w:pPr>
        <w:pStyle w:val="ARCATSubSub1"/>
      </w:pPr>
      <w:r w:rsidRPr="00CD1503">
        <w:t xml:space="preserve">Section 3.1 - Foam Insulation - Water Resistance (Modified): </w:t>
      </w:r>
      <w:r w:rsidR="009105BD" w:rsidRPr="00CD1503">
        <w:t xml:space="preserve"> </w:t>
      </w:r>
      <w:r w:rsidRPr="00CD1503">
        <w:t>No water observed on underside of specimens after aging.</w:t>
      </w:r>
    </w:p>
    <w:p w14:paraId="35A3B68C" w14:textId="77777777" w:rsidR="0002554C" w:rsidRPr="00CD1503" w:rsidRDefault="0002554C" w:rsidP="00CD1503">
      <w:pPr>
        <w:pStyle w:val="ARCATSubSub1"/>
      </w:pPr>
      <w:r w:rsidRPr="00CD1503">
        <w:lastRenderedPageBreak/>
        <w:t xml:space="preserve">Section 3.4.1.5: - Wall Assembly Water Penetration Resistance Testing: </w:t>
      </w:r>
      <w:r w:rsidR="009105BD" w:rsidRPr="00CD1503">
        <w:t xml:space="preserve"> </w:t>
      </w:r>
      <w:r w:rsidRPr="00CD1503">
        <w:t>No water observed penetrating to the unexposed face of the wall assembly.</w:t>
      </w:r>
    </w:p>
    <w:p w14:paraId="649EE18A" w14:textId="77777777" w:rsidR="0002554C" w:rsidRPr="00CD1503" w:rsidRDefault="0002554C" w:rsidP="0002554C">
      <w:pPr>
        <w:pStyle w:val="ARCATSubPara"/>
      </w:pPr>
      <w:r w:rsidRPr="00CD1503">
        <w:t>Canadian Test Methods and Specifications:</w:t>
      </w:r>
    </w:p>
    <w:p w14:paraId="3E3F4C51" w14:textId="77777777" w:rsidR="0002554C" w:rsidRPr="00CD1503" w:rsidRDefault="0002554C" w:rsidP="00CD1503">
      <w:pPr>
        <w:pStyle w:val="ARCATSubSub1"/>
      </w:pPr>
      <w:r w:rsidRPr="00CD1503">
        <w:t>CAN/ULC-S704-11: Type 1, Class 1.</w:t>
      </w:r>
    </w:p>
    <w:p w14:paraId="1D5F8975" w14:textId="77777777" w:rsidR="0002554C" w:rsidRPr="00CD1503" w:rsidRDefault="0002554C" w:rsidP="00CD1503">
      <w:pPr>
        <w:pStyle w:val="ARCATSubSub1"/>
      </w:pPr>
      <w:r w:rsidRPr="00CD1503">
        <w:t>CCMC Listing: 13104-L: Type 1, Class 1.</w:t>
      </w:r>
    </w:p>
    <w:p w14:paraId="752912A9" w14:textId="77777777" w:rsidR="0002554C" w:rsidRPr="00CD1503" w:rsidRDefault="0002554C" w:rsidP="0002554C">
      <w:pPr>
        <w:pStyle w:val="ARCATSubPara"/>
      </w:pPr>
      <w:r w:rsidRPr="00CD1503">
        <w:t xml:space="preserve">Air Barrier Association of America (ABAA): ABAA approved material. </w:t>
      </w:r>
    </w:p>
    <w:p w14:paraId="43BDD056" w14:textId="77777777" w:rsidR="00A325EE" w:rsidRPr="00CD1503" w:rsidRDefault="00A325EE" w:rsidP="00217A6F">
      <w:pPr>
        <w:pStyle w:val="ARCATParagraph"/>
        <w:keepNext/>
      </w:pPr>
      <w:r w:rsidRPr="00CD1503">
        <w:t>Physical Properties:</w:t>
      </w:r>
    </w:p>
    <w:p w14:paraId="63EE3F4B" w14:textId="77777777" w:rsidR="00993EC5" w:rsidRPr="00CD1503" w:rsidRDefault="00993EC5" w:rsidP="00CD1503">
      <w:pPr>
        <w:pStyle w:val="ARCATSubPara"/>
      </w:pPr>
      <w:r w:rsidRPr="00CD1503">
        <w:t>Thermal</w:t>
      </w:r>
      <w:r w:rsidRPr="00CD1503">
        <w:rPr>
          <w:spacing w:val="7"/>
        </w:rPr>
        <w:t xml:space="preserve"> </w:t>
      </w:r>
      <w:r w:rsidRPr="00CD1503">
        <w:rPr>
          <w:spacing w:val="-1"/>
        </w:rPr>
        <w:t>Resistance,</w:t>
      </w:r>
      <w:r w:rsidRPr="00CD1503">
        <w:rPr>
          <w:spacing w:val="9"/>
        </w:rPr>
        <w:t xml:space="preserve"> </w:t>
      </w:r>
      <w:r w:rsidRPr="00CD1503">
        <w:t>1</w:t>
      </w:r>
      <w:r w:rsidRPr="00CD1503">
        <w:rPr>
          <w:spacing w:val="11"/>
        </w:rPr>
        <w:t xml:space="preserve"> </w:t>
      </w:r>
      <w:r w:rsidR="007E6B7F">
        <w:t>i</w:t>
      </w:r>
      <w:r w:rsidRPr="00CD1503">
        <w:t>nch</w:t>
      </w:r>
      <w:r w:rsidR="007E6B7F">
        <w:t xml:space="preserve"> (25 mm)</w:t>
      </w:r>
      <w:r w:rsidRPr="00CD1503">
        <w:t xml:space="preserve"> thick,</w:t>
      </w:r>
      <w:r w:rsidRPr="00CD1503">
        <w:rPr>
          <w:spacing w:val="8"/>
        </w:rPr>
        <w:t xml:space="preserve"> </w:t>
      </w:r>
      <w:r w:rsidRPr="00CD1503">
        <w:t>ASTM</w:t>
      </w:r>
      <w:r w:rsidRPr="00CD1503">
        <w:rPr>
          <w:spacing w:val="9"/>
        </w:rPr>
        <w:t xml:space="preserve"> </w:t>
      </w:r>
      <w:r w:rsidRPr="00CD1503">
        <w:t>C</w:t>
      </w:r>
      <w:r w:rsidRPr="00CD1503">
        <w:rPr>
          <w:spacing w:val="-1"/>
        </w:rPr>
        <w:t>518</w:t>
      </w:r>
      <w:r w:rsidRPr="00CD1503">
        <w:rPr>
          <w:spacing w:val="21"/>
        </w:rPr>
        <w:t xml:space="preserve"> </w:t>
      </w:r>
      <w:r w:rsidR="00901E6C">
        <w:rPr>
          <w:spacing w:val="21"/>
        </w:rPr>
        <w:t xml:space="preserve">R Value:  </w:t>
      </w:r>
      <w:r w:rsidRPr="00CD1503">
        <w:t>6.0</w:t>
      </w:r>
    </w:p>
    <w:p w14:paraId="45FF0819" w14:textId="77777777" w:rsidR="00A325EE" w:rsidRPr="00CD1503" w:rsidRDefault="00A325EE" w:rsidP="00A325EE">
      <w:pPr>
        <w:pStyle w:val="ARCATSubPara"/>
      </w:pPr>
      <w:r w:rsidRPr="00CD1503">
        <w:t xml:space="preserve">Compressive Strength, ASTM D1621: </w:t>
      </w:r>
      <w:r w:rsidR="0007236B" w:rsidRPr="00CD1503">
        <w:t xml:space="preserve"> </w:t>
      </w:r>
      <w:r w:rsidRPr="00CD1503">
        <w:t xml:space="preserve">16 psi </w:t>
      </w:r>
      <w:r w:rsidR="007E6B7F">
        <w:t xml:space="preserve">(110kPa) </w:t>
      </w:r>
      <w:r w:rsidRPr="00CD1503">
        <w:t>or greater.</w:t>
      </w:r>
    </w:p>
    <w:p w14:paraId="63E6777A" w14:textId="77777777" w:rsidR="00A325EE" w:rsidRPr="00CD1503" w:rsidRDefault="00A325EE" w:rsidP="00A325EE">
      <w:pPr>
        <w:pStyle w:val="ARCATSubPara"/>
      </w:pPr>
      <w:r w:rsidRPr="00CD1503">
        <w:t xml:space="preserve">Flexural Strength, ASTM C203: </w:t>
      </w:r>
      <w:r w:rsidR="0007236B" w:rsidRPr="00CD1503">
        <w:t xml:space="preserve"> </w:t>
      </w:r>
      <w:r w:rsidRPr="00CD1503">
        <w:t xml:space="preserve">40 psi </w:t>
      </w:r>
      <w:r w:rsidR="007E6B7F">
        <w:t xml:space="preserve">(276 kPa) </w:t>
      </w:r>
      <w:r w:rsidRPr="00CD1503">
        <w:t>or greater.</w:t>
      </w:r>
    </w:p>
    <w:p w14:paraId="1B827FB4" w14:textId="77777777" w:rsidR="00A325EE" w:rsidRPr="00CD1503" w:rsidRDefault="00A325EE" w:rsidP="00A325EE">
      <w:pPr>
        <w:pStyle w:val="ARCATSubPara"/>
      </w:pPr>
      <w:r w:rsidRPr="00CD1503">
        <w:t xml:space="preserve">Water Absorption, ASTM C209: </w:t>
      </w:r>
      <w:r w:rsidR="0007236B" w:rsidRPr="00CD1503">
        <w:t xml:space="preserve"> </w:t>
      </w:r>
      <w:r w:rsidRPr="00CD1503">
        <w:t>0.1 percent by volume.</w:t>
      </w:r>
    </w:p>
    <w:p w14:paraId="7869E3F2" w14:textId="77777777" w:rsidR="00A325EE" w:rsidRPr="00CD1503" w:rsidRDefault="00A325EE" w:rsidP="00A325EE">
      <w:pPr>
        <w:pStyle w:val="ARCATSubPara"/>
      </w:pPr>
      <w:r w:rsidRPr="00CD1503">
        <w:t>Water Vapor Permeance, ASTM E96</w:t>
      </w:r>
      <w:r w:rsidR="002944D7" w:rsidRPr="00CD1503">
        <w:t>:</w:t>
      </w:r>
      <w:r w:rsidRPr="00CD1503">
        <w:t xml:space="preserve"> </w:t>
      </w:r>
      <w:r w:rsidR="0007236B" w:rsidRPr="00CD1503">
        <w:t xml:space="preserve"> </w:t>
      </w:r>
      <w:r w:rsidRPr="00CD1503">
        <w:t>0.05 perm</w:t>
      </w:r>
      <w:r w:rsidR="000A1691" w:rsidRPr="00CD1503">
        <w:t>s</w:t>
      </w:r>
      <w:r w:rsidR="00AC0D87" w:rsidRPr="00CD1503">
        <w:t xml:space="preserve"> (3.5 ng/Pa.s.m2)</w:t>
      </w:r>
      <w:r w:rsidRPr="00CD1503">
        <w:t>.</w:t>
      </w:r>
    </w:p>
    <w:p w14:paraId="115AA6AA" w14:textId="77777777" w:rsidR="002944D7" w:rsidRPr="00CD1503" w:rsidRDefault="002944D7" w:rsidP="002944D7">
      <w:pPr>
        <w:pStyle w:val="ARCATSubPara"/>
      </w:pPr>
      <w:r w:rsidRPr="00CD1503">
        <w:t>Surface Burning Characteristics, ASTM E84</w:t>
      </w:r>
      <w:r w:rsidR="007E6B7F">
        <w:t>:</w:t>
      </w:r>
    </w:p>
    <w:p w14:paraId="5DB88306" w14:textId="77777777" w:rsidR="002944D7" w:rsidRPr="00CD1503" w:rsidRDefault="002944D7" w:rsidP="002944D7">
      <w:pPr>
        <w:pStyle w:val="ARCATSubSub1"/>
      </w:pPr>
      <w:r w:rsidRPr="00CD1503">
        <w:t>Flame Spread:  25 or less.</w:t>
      </w:r>
    </w:p>
    <w:p w14:paraId="0A877106" w14:textId="77777777" w:rsidR="002944D7" w:rsidRPr="00CD1503" w:rsidRDefault="002944D7" w:rsidP="002944D7">
      <w:pPr>
        <w:pStyle w:val="ARCATSubSub1"/>
      </w:pPr>
      <w:r w:rsidRPr="00CD1503">
        <w:t>Smoke Developed:  450 or less.</w:t>
      </w:r>
    </w:p>
    <w:p w14:paraId="09079F9E" w14:textId="77777777" w:rsidR="005B6185" w:rsidRPr="00CD1503" w:rsidRDefault="005B6185" w:rsidP="005B6185">
      <w:pPr>
        <w:pStyle w:val="ARCATnote"/>
      </w:pPr>
      <w:r w:rsidRPr="00CD1503">
        <w:t>** NOTE TO SPECIFIER **  Special sizes are available. Contact Manufacturer for more information.</w:t>
      </w:r>
    </w:p>
    <w:p w14:paraId="048318DD" w14:textId="77777777" w:rsidR="005B6185" w:rsidRPr="00CD1503" w:rsidRDefault="005B6185" w:rsidP="00CD1503">
      <w:pPr>
        <w:pStyle w:val="ARCATParagraph"/>
      </w:pPr>
      <w:r w:rsidRPr="00CD1503">
        <w:t>Board Dimensions:</w:t>
      </w:r>
    </w:p>
    <w:p w14:paraId="345D8D0F" w14:textId="77777777" w:rsidR="00A325EE" w:rsidRPr="00CD1503" w:rsidRDefault="00A325EE" w:rsidP="00A325EE">
      <w:pPr>
        <w:pStyle w:val="ARCATSubPara"/>
      </w:pPr>
      <w:r w:rsidRPr="00CD1503">
        <w:t>Width:  48 inches (1219 mm).</w:t>
      </w:r>
    </w:p>
    <w:p w14:paraId="03F949D3" w14:textId="77777777" w:rsidR="00A325EE" w:rsidRPr="00CD1503" w:rsidRDefault="00A325EE" w:rsidP="00A325EE">
      <w:pPr>
        <w:pStyle w:val="ARCATnote"/>
      </w:pPr>
      <w:r w:rsidRPr="00CD1503">
        <w:t>** NOTE TO SPECIFIER **  Delete board lengths not required.</w:t>
      </w:r>
    </w:p>
    <w:p w14:paraId="0D91E12C" w14:textId="77777777" w:rsidR="00A325EE" w:rsidRPr="00CD1503" w:rsidRDefault="00A325EE" w:rsidP="00A325EE">
      <w:pPr>
        <w:pStyle w:val="ARCATSubPara"/>
      </w:pPr>
      <w:r w:rsidRPr="00CD1503">
        <w:t>Length:  96 inches (2438 mm).</w:t>
      </w:r>
    </w:p>
    <w:p w14:paraId="30780D55" w14:textId="77777777" w:rsidR="00A325EE" w:rsidRPr="00CD1503" w:rsidRDefault="00A325EE" w:rsidP="00A325EE">
      <w:pPr>
        <w:pStyle w:val="ARCATSubPara"/>
      </w:pPr>
      <w:r w:rsidRPr="00CD1503">
        <w:t>Length:  108 inches (2743 mm).</w:t>
      </w:r>
    </w:p>
    <w:p w14:paraId="08A44023" w14:textId="77777777" w:rsidR="00A325EE" w:rsidRPr="00CD1503" w:rsidRDefault="00A325EE" w:rsidP="002944D7">
      <w:pPr>
        <w:pStyle w:val="ARCATSubPara"/>
      </w:pPr>
      <w:r w:rsidRPr="00CD1503">
        <w:t>Length:  120 inches (3048 mm).</w:t>
      </w:r>
    </w:p>
    <w:p w14:paraId="203D326B" w14:textId="77777777" w:rsidR="005B6185" w:rsidRPr="00CD1503" w:rsidRDefault="005B6185" w:rsidP="005B6185">
      <w:pPr>
        <w:pStyle w:val="ARCATnote"/>
      </w:pPr>
      <w:r w:rsidRPr="00CD1503">
        <w:t xml:space="preserve">** NOTE TO SPECIFIER **  Delete the following paragraph and the thickness options not </w:t>
      </w:r>
      <w:r w:rsidR="00FF31EE" w:rsidRPr="00CD1503">
        <w:t>required or</w:t>
      </w:r>
      <w:r w:rsidRPr="00CD1503">
        <w:t xml:space="preserve"> delete none of the following and leave as is.</w:t>
      </w:r>
    </w:p>
    <w:p w14:paraId="66C3F315" w14:textId="77777777" w:rsidR="005B6185" w:rsidRPr="00CD1503" w:rsidRDefault="005B6185" w:rsidP="0070089C">
      <w:pPr>
        <w:pStyle w:val="ARCATSubPara"/>
      </w:pPr>
      <w:r w:rsidRPr="00CD1503">
        <w:t>Refer to the Drawings for required thicknesses.</w:t>
      </w:r>
    </w:p>
    <w:p w14:paraId="06516006" w14:textId="77777777" w:rsidR="00A325EE" w:rsidRPr="00CD1503" w:rsidRDefault="00A325EE" w:rsidP="00A325EE">
      <w:pPr>
        <w:pStyle w:val="ARCATSubPara"/>
      </w:pPr>
      <w:r w:rsidRPr="00CD1503">
        <w:t>Nominal Thickness:  0.50 inch</w:t>
      </w:r>
      <w:r w:rsidR="002944D7" w:rsidRPr="00CD1503">
        <w:t xml:space="preserve"> (12.7 mm); </w:t>
      </w:r>
      <w:r w:rsidRPr="00CD1503">
        <w:t xml:space="preserve"> R-value 2.7.</w:t>
      </w:r>
    </w:p>
    <w:p w14:paraId="7ADD6F2A" w14:textId="77777777" w:rsidR="00A325EE" w:rsidRPr="00CD1503" w:rsidRDefault="00A325EE" w:rsidP="00A325EE">
      <w:pPr>
        <w:pStyle w:val="ARCATSubPara"/>
      </w:pPr>
      <w:r w:rsidRPr="00CD1503">
        <w:t>Nominal Thickness:  0.62 inch</w:t>
      </w:r>
      <w:r w:rsidR="002944D7" w:rsidRPr="00CD1503">
        <w:t xml:space="preserve"> (15.8 mm); </w:t>
      </w:r>
      <w:r w:rsidRPr="00CD1503">
        <w:t xml:space="preserve"> R-value 3.5.</w:t>
      </w:r>
    </w:p>
    <w:p w14:paraId="1BFE85D0" w14:textId="77777777" w:rsidR="00A325EE" w:rsidRPr="00CD1503" w:rsidRDefault="00A325EE" w:rsidP="00A325EE">
      <w:pPr>
        <w:pStyle w:val="ARCATSubPara"/>
      </w:pPr>
      <w:r w:rsidRPr="00CD1503">
        <w:t>Nominal Thickness:  0.75 inch</w:t>
      </w:r>
      <w:r w:rsidR="002944D7" w:rsidRPr="00CD1503">
        <w:t xml:space="preserve"> (19.1 mm); </w:t>
      </w:r>
      <w:r w:rsidRPr="00CD1503">
        <w:t xml:space="preserve"> R-value 5.0.</w:t>
      </w:r>
    </w:p>
    <w:p w14:paraId="0E60313E" w14:textId="77777777" w:rsidR="00A325EE" w:rsidRPr="00CD1503" w:rsidRDefault="00A325EE" w:rsidP="00A325EE">
      <w:pPr>
        <w:pStyle w:val="ARCATSubPara"/>
      </w:pPr>
      <w:r w:rsidRPr="00CD1503">
        <w:t>Nominal Thickness:  1.00 inch</w:t>
      </w:r>
      <w:r w:rsidR="002944D7" w:rsidRPr="00CD1503">
        <w:t xml:space="preserve"> (25.4 mm); </w:t>
      </w:r>
      <w:r w:rsidRPr="00CD1503">
        <w:t xml:space="preserve"> R-value 6.0.</w:t>
      </w:r>
    </w:p>
    <w:p w14:paraId="1B4DBF3D" w14:textId="77777777" w:rsidR="00A325EE" w:rsidRPr="00CD1503" w:rsidRDefault="00A325EE" w:rsidP="00A325EE">
      <w:pPr>
        <w:pStyle w:val="ARCATSubPara"/>
      </w:pPr>
      <w:r w:rsidRPr="00CD1503">
        <w:t>Nominal Thickness:  1.20 inch</w:t>
      </w:r>
      <w:r w:rsidR="002944D7" w:rsidRPr="00CD1503">
        <w:t xml:space="preserve"> (30.5 mm); </w:t>
      </w:r>
      <w:r w:rsidRPr="00CD1503">
        <w:t xml:space="preserve"> R-value 7.5.</w:t>
      </w:r>
    </w:p>
    <w:p w14:paraId="10AE44FB" w14:textId="77777777" w:rsidR="00A325EE" w:rsidRPr="00CD1503" w:rsidRDefault="00A325EE" w:rsidP="00A325EE">
      <w:pPr>
        <w:pStyle w:val="ARCATSubPara"/>
      </w:pPr>
      <w:r w:rsidRPr="00CD1503">
        <w:t>Nominal Thickness:  1.50 inches</w:t>
      </w:r>
      <w:r w:rsidR="002944D7" w:rsidRPr="00CD1503">
        <w:t xml:space="preserve"> (38.1 mm); </w:t>
      </w:r>
      <w:r w:rsidRPr="00CD1503">
        <w:t xml:space="preserve"> R-value 9.3.</w:t>
      </w:r>
    </w:p>
    <w:p w14:paraId="0898FF0B" w14:textId="77777777" w:rsidR="00A325EE" w:rsidRPr="00CD1503" w:rsidRDefault="00A325EE" w:rsidP="00A325EE">
      <w:pPr>
        <w:pStyle w:val="ARCATSubPara"/>
      </w:pPr>
      <w:r w:rsidRPr="00CD1503">
        <w:t>Nominal Thickness:  1.55 inches</w:t>
      </w:r>
      <w:r w:rsidR="002944D7" w:rsidRPr="00CD1503">
        <w:t xml:space="preserve"> (39.4 mm);</w:t>
      </w:r>
      <w:r w:rsidRPr="00CD1503">
        <w:t xml:space="preserve"> R-value 9.6.</w:t>
      </w:r>
    </w:p>
    <w:p w14:paraId="707D02C3" w14:textId="77777777" w:rsidR="00A325EE" w:rsidRPr="00CD1503" w:rsidRDefault="00A325EE" w:rsidP="00A325EE">
      <w:pPr>
        <w:pStyle w:val="ARCATSubPara"/>
      </w:pPr>
      <w:r w:rsidRPr="00CD1503">
        <w:t>Nominal Thickness:  1.65 inches (</w:t>
      </w:r>
      <w:r w:rsidR="002944D7" w:rsidRPr="00CD1503">
        <w:t xml:space="preserve">41.9 </w:t>
      </w:r>
      <w:r w:rsidRPr="00CD1503">
        <w:t>mm); R-value 10.</w:t>
      </w:r>
    </w:p>
    <w:p w14:paraId="06DFF4C5" w14:textId="77777777" w:rsidR="00A325EE" w:rsidRPr="00CD1503" w:rsidRDefault="00A325EE" w:rsidP="00A325EE">
      <w:pPr>
        <w:pStyle w:val="ARCATSubPara"/>
      </w:pPr>
      <w:r w:rsidRPr="00CD1503">
        <w:t>Nominal Thickness:  2.00 inches (</w:t>
      </w:r>
      <w:r w:rsidR="002944D7" w:rsidRPr="00CD1503">
        <w:t xml:space="preserve">50.8 </w:t>
      </w:r>
      <w:r w:rsidRPr="00CD1503">
        <w:t>mm); R-value 13.</w:t>
      </w:r>
    </w:p>
    <w:p w14:paraId="58BDDBD8" w14:textId="77777777" w:rsidR="00A325EE" w:rsidRPr="00CD1503" w:rsidRDefault="00A325EE" w:rsidP="00A325EE">
      <w:pPr>
        <w:pStyle w:val="ARCATSubPara"/>
      </w:pPr>
      <w:r w:rsidRPr="00CD1503">
        <w:t>Nominal Thickness:  2.50 inches (</w:t>
      </w:r>
      <w:r w:rsidR="002944D7" w:rsidRPr="00CD1503">
        <w:t xml:space="preserve">63.5 </w:t>
      </w:r>
      <w:r w:rsidRPr="00CD1503">
        <w:t>mm); R-value 16.</w:t>
      </w:r>
    </w:p>
    <w:p w14:paraId="06A7C2BE" w14:textId="77777777" w:rsidR="00A325EE" w:rsidRPr="00CD1503" w:rsidRDefault="00A325EE" w:rsidP="00A325EE">
      <w:pPr>
        <w:pStyle w:val="ARCATSubPara"/>
      </w:pPr>
      <w:r w:rsidRPr="00CD1503">
        <w:t>Nominal Thickness:  3.00 inches (</w:t>
      </w:r>
      <w:r w:rsidR="002944D7" w:rsidRPr="00CD1503">
        <w:t>76.2</w:t>
      </w:r>
      <w:r w:rsidRPr="00CD1503">
        <w:t xml:space="preserve"> mm); R-value 19.</w:t>
      </w:r>
    </w:p>
    <w:p w14:paraId="6CE69B42" w14:textId="77777777" w:rsidR="00A325EE" w:rsidRPr="00CD1503" w:rsidRDefault="00A325EE" w:rsidP="00A325EE">
      <w:pPr>
        <w:pStyle w:val="ARCATSubPara"/>
      </w:pPr>
      <w:r w:rsidRPr="00CD1503">
        <w:t>Nominal Thickness:  3.50 inches (88.9 mm);  R-value 22.</w:t>
      </w:r>
    </w:p>
    <w:p w14:paraId="65DF2192" w14:textId="77777777" w:rsidR="00A325EE" w:rsidRPr="00CD1503" w:rsidRDefault="00A325EE" w:rsidP="00A325EE">
      <w:pPr>
        <w:pStyle w:val="ARCATSubPara"/>
      </w:pPr>
      <w:r w:rsidRPr="00CD1503">
        <w:t>Nominal Thickness:  4.00 inches (101.6 mm); R-value 26.</w:t>
      </w:r>
    </w:p>
    <w:p w14:paraId="3C17BBC6" w14:textId="77777777" w:rsidR="00A325EE" w:rsidRPr="00CD1503" w:rsidRDefault="00A325EE" w:rsidP="00A325EE">
      <w:pPr>
        <w:pStyle w:val="ARCATSubPara"/>
      </w:pPr>
      <w:r w:rsidRPr="00CD1503">
        <w:t>Nominal Thickness:  4.50 inches</w:t>
      </w:r>
      <w:r w:rsidR="002944D7" w:rsidRPr="00CD1503">
        <w:t xml:space="preserve"> (114.3 mm); </w:t>
      </w:r>
      <w:r w:rsidRPr="00CD1503">
        <w:t xml:space="preserve"> R-value 28.</w:t>
      </w:r>
    </w:p>
    <w:p w14:paraId="758B7DAF" w14:textId="77777777" w:rsidR="0002554C" w:rsidRPr="00CD1503" w:rsidRDefault="0002554C" w:rsidP="00CD1503">
      <w:pPr>
        <w:pStyle w:val="ARCATParagraph"/>
      </w:pPr>
      <w:r w:rsidRPr="00CD1503">
        <w:t>Accessories:</w:t>
      </w:r>
    </w:p>
    <w:p w14:paraId="03618BDA" w14:textId="77777777" w:rsidR="0002554C" w:rsidRPr="00CD1503" w:rsidRDefault="0002554C" w:rsidP="0002554C">
      <w:pPr>
        <w:pStyle w:val="ARCATSubPara"/>
      </w:pPr>
      <w:r w:rsidRPr="00CD1503">
        <w:t>Insulation Flashing Tape:  3M All Weather Flashing Tape 8067.</w:t>
      </w:r>
    </w:p>
    <w:p w14:paraId="503EE59D" w14:textId="77777777" w:rsidR="0002554C" w:rsidRPr="00CD1503" w:rsidRDefault="0002554C" w:rsidP="0002554C">
      <w:pPr>
        <w:pStyle w:val="ARCATSubPara"/>
      </w:pPr>
      <w:r w:rsidRPr="00CD1503">
        <w:t xml:space="preserve">Wall Penetration Sealant:  Tremco </w:t>
      </w:r>
      <w:proofErr w:type="spellStart"/>
      <w:r w:rsidRPr="00CD1503">
        <w:t>Spectrem</w:t>
      </w:r>
      <w:proofErr w:type="spellEnd"/>
      <w:r w:rsidRPr="00CD1503">
        <w:t xml:space="preserve"> 1, or equivalent.</w:t>
      </w:r>
    </w:p>
    <w:p w14:paraId="17FB9373" w14:textId="77777777" w:rsidR="0002554C" w:rsidRPr="00CD1503" w:rsidRDefault="0002554C" w:rsidP="0002554C">
      <w:pPr>
        <w:pStyle w:val="ARCATSubPara"/>
      </w:pPr>
      <w:r w:rsidRPr="00CD1503">
        <w:t xml:space="preserve">Insulation Fasteners:  JM </w:t>
      </w:r>
      <w:proofErr w:type="spellStart"/>
      <w:r w:rsidRPr="00CD1503">
        <w:t>UltraFast</w:t>
      </w:r>
      <w:proofErr w:type="spellEnd"/>
      <w:r w:rsidRPr="00CD1503">
        <w:t xml:space="preserve"> CI Plates and JM Ultrafast CI Phillips screws, or equivalent.</w:t>
      </w:r>
    </w:p>
    <w:p w14:paraId="29546D55" w14:textId="77777777" w:rsidR="0002554C" w:rsidRDefault="0002554C" w:rsidP="00B961DF">
      <w:pPr>
        <w:pStyle w:val="ARCATSubPara"/>
      </w:pPr>
      <w:r w:rsidRPr="00CD1503">
        <w:t>Fasteners:  Brick Facing Anchors, Heckman Building Products Wing Nut POS-I-TIE anchors, zinc barrel and wing nut, Hohmann and Barnard, Inc. BL-607, or equivalent.</w:t>
      </w:r>
    </w:p>
    <w:p w14:paraId="01AD061D" w14:textId="0FD96517" w:rsidR="00B22567" w:rsidRDefault="00B22567" w:rsidP="007F5136">
      <w:pPr>
        <w:pStyle w:val="ARCATnote"/>
      </w:pPr>
      <w:r>
        <w:t xml:space="preserve">** NOTE TO SPECIFIER **  Delete article if not required. </w:t>
      </w:r>
      <w:r w:rsidRPr="00B22567">
        <w:t xml:space="preserve">AP Foil25 can be used in the same applications as our standard AP Foil product but is especially well suited for below-grade residential applications, as well as commercial applications where higher compressive strength boards are preferred for certain exterior cladding systems. </w:t>
      </w:r>
      <w:proofErr w:type="spellStart"/>
      <w:r>
        <w:t>Polyiso</w:t>
      </w:r>
      <w:proofErr w:type="spellEnd"/>
      <w:r>
        <w:t xml:space="preserve"> provides one of the highest R-values per inch of any rigid insulation (R-6.0 at 1 inch). Furthermore, when properly installed, AP™ Foil25 </w:t>
      </w:r>
      <w:proofErr w:type="spellStart"/>
      <w:r>
        <w:t>Polyiso</w:t>
      </w:r>
      <w:proofErr w:type="spellEnd"/>
      <w:r>
        <w:t xml:space="preserve"> Continuous Insulation functions as a water-resistive barrier, vapor barrier and air barrier, eliminating the need to install additional </w:t>
      </w:r>
      <w:r>
        <w:lastRenderedPageBreak/>
        <w:t xml:space="preserve">components. AP Foil25 </w:t>
      </w:r>
      <w:proofErr w:type="spellStart"/>
      <w:r>
        <w:t>Polyiso</w:t>
      </w:r>
      <w:proofErr w:type="spellEnd"/>
      <w:r>
        <w:t xml:space="preserve"> Continuous Insulation is produced with an EPA-compliant hydrocarbon-based1 blowing agent that has zero Ozone Depletion Potential (ODP) and virtually no Global Warming Potential (GWP); it also meets both CFC- and HCFC-free specification requirements. </w:t>
      </w:r>
      <w:proofErr w:type="spellStart"/>
      <w:r>
        <w:t>Polyiso</w:t>
      </w:r>
      <w:proofErr w:type="spellEnd"/>
      <w:r>
        <w:t xml:space="preserve"> is one of North America’s most widely used insulation products and has been cited by the EPA for its responsible impact on the environment. AP Foil25 </w:t>
      </w:r>
      <w:proofErr w:type="spellStart"/>
      <w:r>
        <w:t>Polyiso</w:t>
      </w:r>
      <w:proofErr w:type="spellEnd"/>
      <w:r>
        <w:t xml:space="preserve"> Continuous Insulation provides exceptional heat, moisture and air control to protect your building’s exterior wall assembly.</w:t>
      </w:r>
    </w:p>
    <w:p w14:paraId="4442DBBC" w14:textId="09F11B32" w:rsidR="00BF2CCB" w:rsidRDefault="00BF2CCB" w:rsidP="00BF2CCB">
      <w:pPr>
        <w:pStyle w:val="ARCATArticle"/>
      </w:pPr>
      <w:r w:rsidRPr="00BF2CCB">
        <w:t>POLYISOCYANURATE CONTINUOUS INSULATION</w:t>
      </w:r>
    </w:p>
    <w:p w14:paraId="1D10848D" w14:textId="17EF954A" w:rsidR="00B22567" w:rsidRDefault="00BF2CCB" w:rsidP="007B0BFB">
      <w:pPr>
        <w:pStyle w:val="ARCATParagraph"/>
      </w:pPr>
      <w:r>
        <w:t xml:space="preserve">Basis of Design:  AP Foil25 </w:t>
      </w:r>
      <w:proofErr w:type="spellStart"/>
      <w:r w:rsidR="00B22567">
        <w:t>Polyiso</w:t>
      </w:r>
      <w:proofErr w:type="spellEnd"/>
      <w:r w:rsidR="00B22567">
        <w:t xml:space="preserve"> Continuous Insulation</w:t>
      </w:r>
      <w:r w:rsidR="00B22567" w:rsidRPr="00CD1503">
        <w:t xml:space="preserve"> </w:t>
      </w:r>
      <w:r w:rsidRPr="00CD1503">
        <w:t>as manufactured by Johns Manville</w:t>
      </w:r>
      <w:r w:rsidR="00217A6F">
        <w:t xml:space="preserve"> is a</w:t>
      </w:r>
      <w:r>
        <w:t xml:space="preserve"> </w:t>
      </w:r>
      <w:proofErr w:type="gramStart"/>
      <w:r>
        <w:t>25</w:t>
      </w:r>
      <w:r w:rsidR="00B22567">
        <w:t xml:space="preserve"> </w:t>
      </w:r>
      <w:r>
        <w:t>psi</w:t>
      </w:r>
      <w:proofErr w:type="gramEnd"/>
      <w:r>
        <w:t xml:space="preserve"> compressive strength boar</w:t>
      </w:r>
      <w:r w:rsidR="007B0BFB">
        <w:t>d</w:t>
      </w:r>
      <w:r w:rsidR="00217A6F">
        <w:t xml:space="preserve"> that c</w:t>
      </w:r>
      <w:r>
        <w:t xml:space="preserve">onsists of a uniform closed-cell polyisocyanurate foam core bonded on each side to a foil facer. </w:t>
      </w:r>
    </w:p>
    <w:p w14:paraId="68808A5C" w14:textId="77777777" w:rsidR="00B22567" w:rsidRDefault="00BF2CCB" w:rsidP="00B41F9D">
      <w:pPr>
        <w:pStyle w:val="ARCATSubPara"/>
      </w:pPr>
      <w:r w:rsidRPr="00BF2CCB">
        <w:t>One side has a reflective foil facer</w:t>
      </w:r>
      <w:r w:rsidR="00B22567">
        <w:t>. T</w:t>
      </w:r>
      <w:r w:rsidRPr="00BF2CCB">
        <w:t>he other side has a white non-reflective foil facer to suit</w:t>
      </w:r>
      <w:r>
        <w:t xml:space="preserve"> your building needs. </w:t>
      </w:r>
    </w:p>
    <w:p w14:paraId="09BB75CB" w14:textId="56746897" w:rsidR="00B22567" w:rsidRPr="007B0BFB" w:rsidRDefault="00B22567" w:rsidP="00B22567">
      <w:pPr>
        <w:pStyle w:val="ARCATParagraph"/>
        <w:rPr>
          <w:highlight w:val="yellow"/>
        </w:rPr>
      </w:pPr>
      <w:r w:rsidRPr="007B0BFB">
        <w:rPr>
          <w:highlight w:val="yellow"/>
        </w:rPr>
        <w:t>Compliances:</w:t>
      </w:r>
    </w:p>
    <w:p w14:paraId="128E0D07" w14:textId="3BDEEFB3" w:rsidR="00B22567" w:rsidRPr="007B0BFB" w:rsidRDefault="00B22567" w:rsidP="00B22567">
      <w:pPr>
        <w:pStyle w:val="ARCATSubPara"/>
        <w:rPr>
          <w:highlight w:val="yellow"/>
        </w:rPr>
      </w:pPr>
      <w:r w:rsidRPr="007B0BFB">
        <w:rPr>
          <w:highlight w:val="yellow"/>
        </w:rPr>
        <w:t>ASTM C1289 Type 1, Class 1 or 2</w:t>
      </w:r>
      <w:r w:rsidR="00137029" w:rsidRPr="007B0BFB">
        <w:rPr>
          <w:highlight w:val="yellow"/>
        </w:rPr>
        <w:t>.</w:t>
      </w:r>
    </w:p>
    <w:p w14:paraId="6E968E72" w14:textId="420C56D2" w:rsidR="00B22567" w:rsidRPr="007B0BFB" w:rsidRDefault="00B22567" w:rsidP="00B22567">
      <w:pPr>
        <w:pStyle w:val="ARCATSubPara"/>
        <w:rPr>
          <w:highlight w:val="yellow"/>
        </w:rPr>
      </w:pPr>
      <w:r w:rsidRPr="007B0BFB">
        <w:rPr>
          <w:highlight w:val="yellow"/>
        </w:rPr>
        <w:t>CCRR-0444</w:t>
      </w:r>
      <w:r w:rsidR="00137029" w:rsidRPr="007B0BFB">
        <w:rPr>
          <w:highlight w:val="yellow"/>
        </w:rPr>
        <w:t>.</w:t>
      </w:r>
    </w:p>
    <w:p w14:paraId="380A1AB1" w14:textId="5A6620DA" w:rsidR="00B22567" w:rsidRPr="007B0BFB" w:rsidRDefault="00B22567" w:rsidP="0038645D">
      <w:pPr>
        <w:pStyle w:val="ARCATSubPara"/>
        <w:rPr>
          <w:highlight w:val="yellow"/>
        </w:rPr>
      </w:pPr>
      <w:r w:rsidRPr="007B0BFB">
        <w:rPr>
          <w:highlight w:val="yellow"/>
        </w:rPr>
        <w:t>Air Barrier Association of America Evaluated Air Barrier Material, Assembly and Water Resistive Barrier</w:t>
      </w:r>
      <w:r w:rsidR="00137029" w:rsidRPr="007B0BFB">
        <w:rPr>
          <w:highlight w:val="yellow"/>
        </w:rPr>
        <w:t>.</w:t>
      </w:r>
    </w:p>
    <w:p w14:paraId="76AEBA4F" w14:textId="390035D0" w:rsidR="00B22567" w:rsidRPr="007B0BFB" w:rsidRDefault="00B22567" w:rsidP="00B22567">
      <w:pPr>
        <w:pStyle w:val="ARCATSubPara"/>
        <w:rPr>
          <w:highlight w:val="yellow"/>
        </w:rPr>
      </w:pPr>
      <w:r w:rsidRPr="007B0BFB">
        <w:rPr>
          <w:highlight w:val="yellow"/>
        </w:rPr>
        <w:t>International Building Code</w:t>
      </w:r>
      <w:r w:rsidR="00137029" w:rsidRPr="007B0BFB">
        <w:rPr>
          <w:highlight w:val="yellow"/>
        </w:rPr>
        <w:t>.</w:t>
      </w:r>
    </w:p>
    <w:p w14:paraId="282E69E1" w14:textId="7B98858F" w:rsidR="00B22567" w:rsidRPr="007B0BFB" w:rsidRDefault="00B22567" w:rsidP="00B22567">
      <w:pPr>
        <w:pStyle w:val="ARCATSubPara"/>
        <w:rPr>
          <w:highlight w:val="yellow"/>
        </w:rPr>
      </w:pPr>
      <w:r w:rsidRPr="007B0BFB">
        <w:rPr>
          <w:highlight w:val="yellow"/>
        </w:rPr>
        <w:t>International Residential Code</w:t>
      </w:r>
      <w:r w:rsidR="00137029" w:rsidRPr="007B0BFB">
        <w:rPr>
          <w:highlight w:val="yellow"/>
        </w:rPr>
        <w:t>.</w:t>
      </w:r>
    </w:p>
    <w:p w14:paraId="17A095E9" w14:textId="3070115C" w:rsidR="00B22567" w:rsidRPr="007B0BFB" w:rsidRDefault="00B22567" w:rsidP="00B22567">
      <w:pPr>
        <w:pStyle w:val="ARCATSubPara"/>
        <w:rPr>
          <w:highlight w:val="yellow"/>
        </w:rPr>
      </w:pPr>
      <w:r w:rsidRPr="007B0BFB">
        <w:rPr>
          <w:highlight w:val="yellow"/>
        </w:rPr>
        <w:t>International Energy Conservation Code</w:t>
      </w:r>
      <w:r w:rsidR="00137029" w:rsidRPr="007B0BFB">
        <w:rPr>
          <w:highlight w:val="yellow"/>
        </w:rPr>
        <w:t>.</w:t>
      </w:r>
    </w:p>
    <w:p w14:paraId="06A3D5D4" w14:textId="52849E28" w:rsidR="00B22567" w:rsidRPr="007B0BFB" w:rsidRDefault="00B22567" w:rsidP="00B22567">
      <w:pPr>
        <w:pStyle w:val="ARCATSubPara"/>
        <w:rPr>
          <w:highlight w:val="yellow"/>
        </w:rPr>
      </w:pPr>
      <w:r w:rsidRPr="007B0BFB">
        <w:rPr>
          <w:highlight w:val="yellow"/>
        </w:rPr>
        <w:t>ENERGY STAR</w:t>
      </w:r>
      <w:r w:rsidR="00137029" w:rsidRPr="007B0BFB">
        <w:rPr>
          <w:highlight w:val="yellow"/>
        </w:rPr>
        <w:t>.</w:t>
      </w:r>
    </w:p>
    <w:p w14:paraId="564ED2BF" w14:textId="7107F57C" w:rsidR="00B22567" w:rsidRPr="007B0BFB" w:rsidRDefault="00B22567" w:rsidP="00B22567">
      <w:pPr>
        <w:pStyle w:val="ARCATSubPara"/>
        <w:rPr>
          <w:highlight w:val="yellow"/>
        </w:rPr>
      </w:pPr>
      <w:r w:rsidRPr="007B0BFB">
        <w:rPr>
          <w:highlight w:val="yellow"/>
        </w:rPr>
        <w:t>ASHRAE 90.1</w:t>
      </w:r>
      <w:r w:rsidR="00137029" w:rsidRPr="007B0BFB">
        <w:rPr>
          <w:highlight w:val="yellow"/>
        </w:rPr>
        <w:t>.</w:t>
      </w:r>
    </w:p>
    <w:p w14:paraId="28F7D416" w14:textId="1C40C20D" w:rsidR="00B22567" w:rsidRPr="007B0BFB" w:rsidRDefault="00B22567" w:rsidP="00B22567">
      <w:pPr>
        <w:pStyle w:val="ARCATSubPara"/>
        <w:rPr>
          <w:highlight w:val="yellow"/>
        </w:rPr>
      </w:pPr>
      <w:r w:rsidRPr="007B0BFB">
        <w:rPr>
          <w:highlight w:val="yellow"/>
        </w:rPr>
        <w:t>California State Insulation Quality Standards</w:t>
      </w:r>
      <w:r w:rsidR="00137029" w:rsidRPr="007B0BFB">
        <w:rPr>
          <w:highlight w:val="yellow"/>
        </w:rPr>
        <w:t>.</w:t>
      </w:r>
    </w:p>
    <w:p w14:paraId="48614BB2" w14:textId="4BDAA5A2" w:rsidR="00B22567" w:rsidRPr="007B0BFB" w:rsidRDefault="00B22567" w:rsidP="00B22567">
      <w:pPr>
        <w:pStyle w:val="ARCATSubPara"/>
        <w:rPr>
          <w:highlight w:val="yellow"/>
        </w:rPr>
      </w:pPr>
      <w:r w:rsidRPr="007B0BFB">
        <w:rPr>
          <w:highlight w:val="yellow"/>
        </w:rPr>
        <w:t>California Proposition 65</w:t>
      </w:r>
      <w:r w:rsidR="00137029" w:rsidRPr="007B0BFB">
        <w:rPr>
          <w:highlight w:val="yellow"/>
        </w:rPr>
        <w:t>.</w:t>
      </w:r>
    </w:p>
    <w:p w14:paraId="47935C57" w14:textId="1BFC61E9" w:rsidR="00CD3EDC" w:rsidRPr="007B0BFB" w:rsidRDefault="00CD3EDC" w:rsidP="00CD3EDC">
      <w:pPr>
        <w:pStyle w:val="ARCATParagraph"/>
        <w:rPr>
          <w:highlight w:val="yellow"/>
        </w:rPr>
      </w:pPr>
      <w:r w:rsidRPr="007B0BFB">
        <w:rPr>
          <w:highlight w:val="yellow"/>
        </w:rPr>
        <w:t xml:space="preserve">Performance </w:t>
      </w:r>
      <w:r w:rsidR="00137029" w:rsidRPr="007B0BFB">
        <w:rPr>
          <w:highlight w:val="yellow"/>
        </w:rPr>
        <w:t>Standards</w:t>
      </w:r>
      <w:r w:rsidRPr="007B0BFB">
        <w:rPr>
          <w:highlight w:val="yellow"/>
        </w:rPr>
        <w:t>:</w:t>
      </w:r>
    </w:p>
    <w:p w14:paraId="1169F12A" w14:textId="1E05475B" w:rsidR="00CD3EDC" w:rsidRPr="007B0BFB" w:rsidRDefault="00CD3EDC" w:rsidP="00CD3EDC">
      <w:pPr>
        <w:pStyle w:val="ARCATSubPara"/>
        <w:rPr>
          <w:highlight w:val="yellow"/>
        </w:rPr>
      </w:pPr>
      <w:r w:rsidRPr="007B0BFB">
        <w:rPr>
          <w:highlight w:val="yellow"/>
        </w:rPr>
        <w:t>AATCC Test Method 127, Water Resistance: Hydro Static Pressure Test.</w:t>
      </w:r>
    </w:p>
    <w:p w14:paraId="374022E4" w14:textId="2B280015" w:rsidR="00CD3EDC" w:rsidRPr="007B0BFB" w:rsidRDefault="00CD3EDC" w:rsidP="00CD3EDC">
      <w:pPr>
        <w:pStyle w:val="ARCATSubPara"/>
        <w:rPr>
          <w:highlight w:val="yellow"/>
        </w:rPr>
      </w:pPr>
      <w:r w:rsidRPr="007B0BFB">
        <w:rPr>
          <w:highlight w:val="yellow"/>
        </w:rPr>
        <w:t>AC 71, Acceptance Criteria for Foam Plastic Sheathing Panels Used as Water-Resistive Barriers.</w:t>
      </w:r>
    </w:p>
    <w:p w14:paraId="131EC978" w14:textId="4A9742ED" w:rsidR="00CD3EDC" w:rsidRPr="007B0BFB" w:rsidRDefault="00CD3EDC" w:rsidP="003570F7">
      <w:pPr>
        <w:pStyle w:val="ARCATSubPara"/>
        <w:rPr>
          <w:highlight w:val="yellow"/>
        </w:rPr>
      </w:pPr>
      <w:r w:rsidRPr="007B0BFB">
        <w:rPr>
          <w:highlight w:val="yellow"/>
        </w:rPr>
        <w:t>ASTM C1289, Standard Specification for Faced Rigid Cellular Polyisocyanurate Thermal Insulation Board.</w:t>
      </w:r>
    </w:p>
    <w:p w14:paraId="1F23C1DC" w14:textId="684203C4" w:rsidR="00CD3EDC" w:rsidRPr="007B0BFB" w:rsidRDefault="00CD3EDC" w:rsidP="00CD3EDC">
      <w:pPr>
        <w:pStyle w:val="ARCATSubPara"/>
        <w:rPr>
          <w:highlight w:val="yellow"/>
        </w:rPr>
      </w:pPr>
      <w:r w:rsidRPr="007B0BFB">
        <w:rPr>
          <w:highlight w:val="yellow"/>
        </w:rPr>
        <w:t>ASTM E84, Test for Surface Burning Characteristics of Building Materials - Class A.</w:t>
      </w:r>
    </w:p>
    <w:p w14:paraId="2B1364C5" w14:textId="78E38B96" w:rsidR="00CD3EDC" w:rsidRPr="007B0BFB" w:rsidRDefault="00CD3EDC" w:rsidP="00CD3EDC">
      <w:pPr>
        <w:pStyle w:val="ARCATSubPara"/>
        <w:rPr>
          <w:highlight w:val="yellow"/>
        </w:rPr>
      </w:pPr>
      <w:r w:rsidRPr="007B0BFB">
        <w:rPr>
          <w:highlight w:val="yellow"/>
        </w:rPr>
        <w:t>ASTM E331, Standard Test Method for Water Penetration of Exterior Windows, Skylights, Doors, and Curtain Walls by Uniform Static Air Pressure Difference.</w:t>
      </w:r>
    </w:p>
    <w:p w14:paraId="40285F30" w14:textId="7F704F2F" w:rsidR="00CD3EDC" w:rsidRPr="007B0BFB" w:rsidRDefault="00CD3EDC" w:rsidP="00CD3EDC">
      <w:pPr>
        <w:pStyle w:val="ARCATSubPara"/>
        <w:rPr>
          <w:highlight w:val="yellow"/>
        </w:rPr>
      </w:pPr>
      <w:r w:rsidRPr="007B0BFB">
        <w:rPr>
          <w:highlight w:val="yellow"/>
        </w:rPr>
        <w:t>ASTM E1233, Standard Test Method for Structural Performance of Exterior Windows, Doors, Skylights, and Curtain Walls by Cyclic Air Pressure Differential.</w:t>
      </w:r>
    </w:p>
    <w:p w14:paraId="67D892C5" w14:textId="4413FBAA" w:rsidR="00CD3EDC" w:rsidRPr="007B0BFB" w:rsidRDefault="00CD3EDC" w:rsidP="00CD3EDC">
      <w:pPr>
        <w:pStyle w:val="ARCATSubPara"/>
        <w:rPr>
          <w:highlight w:val="yellow"/>
        </w:rPr>
      </w:pPr>
      <w:r w:rsidRPr="007B0BFB">
        <w:rPr>
          <w:highlight w:val="yellow"/>
        </w:rPr>
        <w:t>ASTM E2178, Standard Test Method for Air Permeance of Building Materials.</w:t>
      </w:r>
    </w:p>
    <w:p w14:paraId="7A8383B4" w14:textId="77777777" w:rsidR="00CD3EDC" w:rsidRPr="007B0BFB" w:rsidRDefault="00CD3EDC" w:rsidP="00CD3EDC">
      <w:pPr>
        <w:pStyle w:val="ARCATSubPara"/>
        <w:rPr>
          <w:highlight w:val="yellow"/>
        </w:rPr>
      </w:pPr>
      <w:r w:rsidRPr="007B0BFB">
        <w:rPr>
          <w:highlight w:val="yellow"/>
        </w:rPr>
        <w:t>ASTM E2357, Standard Test Method for Determining Air Leakage of Air Barrier Assemblies.</w:t>
      </w:r>
    </w:p>
    <w:p w14:paraId="39D0D06A" w14:textId="43EC4074" w:rsidR="00CD3EDC" w:rsidRPr="007B0BFB" w:rsidRDefault="00CD3EDC" w:rsidP="00CD3EDC">
      <w:pPr>
        <w:pStyle w:val="ARCATSubPara"/>
        <w:rPr>
          <w:highlight w:val="yellow"/>
        </w:rPr>
      </w:pPr>
      <w:r w:rsidRPr="007B0BFB">
        <w:rPr>
          <w:highlight w:val="yellow"/>
        </w:rPr>
        <w:t>NFPA 259, Standard Test Method for Potential Heat of Building Materials.</w:t>
      </w:r>
    </w:p>
    <w:p w14:paraId="783D7542" w14:textId="7D3FF3F2" w:rsidR="00CD3EDC" w:rsidRPr="007B0BFB" w:rsidRDefault="00CD3EDC" w:rsidP="00CA3F8F">
      <w:pPr>
        <w:pStyle w:val="ARCATSubPara"/>
        <w:rPr>
          <w:highlight w:val="yellow"/>
        </w:rPr>
      </w:pPr>
      <w:r w:rsidRPr="007B0BFB">
        <w:rPr>
          <w:highlight w:val="yellow"/>
        </w:rPr>
        <w:t>NFPA 285, Standard Fire Test Method for Evaluation of Fire Propagation Characteristics of Exterior Non-Load-Bearing Wall Assemblies Containing Combustible Components.</w:t>
      </w:r>
    </w:p>
    <w:p w14:paraId="18200549" w14:textId="78A017BC" w:rsidR="00CD3EDC" w:rsidRDefault="00CD3EDC" w:rsidP="007B0BFB">
      <w:pPr>
        <w:pStyle w:val="ARCATParagraph"/>
      </w:pPr>
      <w:r>
        <w:t>Thermal Performance:</w:t>
      </w:r>
      <w:r w:rsidR="00CB642F">
        <w:t xml:space="preserve">  </w:t>
      </w:r>
      <w:r w:rsidR="00CB642F" w:rsidRPr="00CB642F">
        <w:t>Aged R-value at 75</w:t>
      </w:r>
      <w:r w:rsidR="00CB642F">
        <w:t xml:space="preserve"> degrees</w:t>
      </w:r>
      <w:r w:rsidR="00CB642F" w:rsidRPr="00CB642F">
        <w:t xml:space="preserve"> F in accordance with ASTM C1289</w:t>
      </w:r>
    </w:p>
    <w:p w14:paraId="0C256D45" w14:textId="1DC91250" w:rsidR="00CB642F" w:rsidRDefault="00CB642F" w:rsidP="007B0BFB">
      <w:pPr>
        <w:pStyle w:val="ARCATnote"/>
      </w:pPr>
      <w:r>
        <w:t>** NOTE TO SPECIFIER **  Delete thickness options not required.</w:t>
      </w:r>
      <w:r w:rsidRPr="00CB642F">
        <w:t xml:space="preserve"> </w:t>
      </w:r>
      <w:r>
        <w:t>R-Value with Reflective Air Space only applies when an ideal reflective air space and horizontal heat flow conditions exist. The shiny foil side of product must face the air space. Determined in accordance with FTC 16 CFR Part 460 requirements and published ASHRAE air space R-values. Refer to the 2009 ASHRAE Handbook of Fundamentals, Chapter 25, Table 3, for details.</w:t>
      </w:r>
      <w:r w:rsidR="00137029">
        <w:t xml:space="preserve"> The higher the R-value the greater insulating potential.</w:t>
      </w:r>
    </w:p>
    <w:p w14:paraId="336FB2E8" w14:textId="25175BB1" w:rsidR="00CD3EDC" w:rsidRDefault="00CD3EDC" w:rsidP="007B0BFB">
      <w:pPr>
        <w:pStyle w:val="ARCATSubPara"/>
      </w:pPr>
      <w:r>
        <w:t xml:space="preserve">Thickness: 1.65 inches (42 mm). R-Value:  10. </w:t>
      </w:r>
      <w:proofErr w:type="spellStart"/>
      <w:r>
        <w:t>Rsi</w:t>
      </w:r>
      <w:proofErr w:type="spellEnd"/>
      <w:r>
        <w:t xml:space="preserve"> Value:  1.82</w:t>
      </w:r>
      <w:r w:rsidR="00054514">
        <w:t>.</w:t>
      </w:r>
    </w:p>
    <w:p w14:paraId="1D927089" w14:textId="5A0A37A6" w:rsidR="00CD3EDC" w:rsidRDefault="00CD3EDC" w:rsidP="007B0BFB">
      <w:pPr>
        <w:pStyle w:val="ARCATSubSub1"/>
      </w:pPr>
      <w:r>
        <w:t xml:space="preserve">R-Value with Reflective 1/2, 3/4, </w:t>
      </w:r>
      <w:r w:rsidR="00054514">
        <w:t>or</w:t>
      </w:r>
      <w:r>
        <w:t xml:space="preserve"> 1 inch (</w:t>
      </w:r>
      <w:r w:rsidR="00054514">
        <w:t>13, 19, and 25</w:t>
      </w:r>
      <w:r>
        <w:t xml:space="preserve"> mm)</w:t>
      </w:r>
      <w:r w:rsidR="00054514">
        <w:t xml:space="preserve"> Air Space</w:t>
      </w:r>
      <w:r>
        <w:t>:  13</w:t>
      </w:r>
      <w:r w:rsidR="00054514">
        <w:t>.</w:t>
      </w:r>
    </w:p>
    <w:p w14:paraId="108706EF" w14:textId="243C5DBB" w:rsidR="00054514" w:rsidRDefault="00054514" w:rsidP="00054514">
      <w:pPr>
        <w:pStyle w:val="ARCATSubPara"/>
      </w:pPr>
      <w:r>
        <w:t xml:space="preserve">Thickness: 2.00 inches (51 mm). R-Value:  13. </w:t>
      </w:r>
      <w:proofErr w:type="spellStart"/>
      <w:r>
        <w:t>Rsi</w:t>
      </w:r>
      <w:proofErr w:type="spellEnd"/>
      <w:r>
        <w:t xml:space="preserve"> Value:  2.21.</w:t>
      </w:r>
    </w:p>
    <w:p w14:paraId="2721A843" w14:textId="27388EF2" w:rsidR="00054514" w:rsidRDefault="00054514" w:rsidP="00054514">
      <w:pPr>
        <w:pStyle w:val="ARCATSubSub1"/>
      </w:pPr>
      <w:r>
        <w:lastRenderedPageBreak/>
        <w:t>R-Value with Reflective 1/2, 3/4, or 1 inch (13, 19, and 25 mm) Air Space:  15.</w:t>
      </w:r>
    </w:p>
    <w:p w14:paraId="01966A53" w14:textId="2F0A3450" w:rsidR="00054514" w:rsidRDefault="00054514" w:rsidP="00054514">
      <w:pPr>
        <w:pStyle w:val="ARCATSubPara"/>
      </w:pPr>
      <w:r>
        <w:t xml:space="preserve">Thickness: 2.50 inches (64 mm). R-Value:  16. </w:t>
      </w:r>
      <w:proofErr w:type="spellStart"/>
      <w:r>
        <w:t>Rsi</w:t>
      </w:r>
      <w:proofErr w:type="spellEnd"/>
      <w:r>
        <w:t xml:space="preserve"> Value:  2.79.</w:t>
      </w:r>
    </w:p>
    <w:p w14:paraId="6BC93518" w14:textId="080F2B95" w:rsidR="00054514" w:rsidRDefault="00054514" w:rsidP="00054514">
      <w:pPr>
        <w:pStyle w:val="ARCATSubSub1"/>
      </w:pPr>
      <w:r>
        <w:t>R-Value with Reflective 1/2 (13 mm) Air Space:  18.</w:t>
      </w:r>
    </w:p>
    <w:p w14:paraId="0279B25F" w14:textId="0F748D63" w:rsidR="00054514" w:rsidRDefault="00054514" w:rsidP="00054514">
      <w:pPr>
        <w:pStyle w:val="ARCATSubSub1"/>
      </w:pPr>
      <w:r>
        <w:t>R-Value with Reflective 3/4 or 1 inch (19 or 25 mm) Air Space:  19.</w:t>
      </w:r>
    </w:p>
    <w:p w14:paraId="5D87B065" w14:textId="474490F9" w:rsidR="00054514" w:rsidRDefault="00054514" w:rsidP="00054514">
      <w:pPr>
        <w:pStyle w:val="ARCATSubPara"/>
      </w:pPr>
      <w:r>
        <w:t xml:space="preserve">Thickness: 3.00 inches (76 mm). R-Value:  19. </w:t>
      </w:r>
      <w:proofErr w:type="spellStart"/>
      <w:r>
        <w:t>Rsi</w:t>
      </w:r>
      <w:proofErr w:type="spellEnd"/>
      <w:r>
        <w:t xml:space="preserve"> Value:  3.36.</w:t>
      </w:r>
    </w:p>
    <w:p w14:paraId="7F48F46C" w14:textId="586DD275" w:rsidR="00054514" w:rsidRDefault="00054514" w:rsidP="00054514">
      <w:pPr>
        <w:pStyle w:val="ARCATSubSub1"/>
      </w:pPr>
      <w:r>
        <w:t>R-Value with Reflective 1/2, 3/4, or 1 inch (13, 19, and 25 mm) Air Space:  22.</w:t>
      </w:r>
    </w:p>
    <w:p w14:paraId="0E36BC86" w14:textId="2B99D34C" w:rsidR="002D6A6A" w:rsidRDefault="002D6A6A" w:rsidP="00217A6F">
      <w:pPr>
        <w:pStyle w:val="ARCATParagraph"/>
        <w:keepNext/>
      </w:pPr>
      <w:r>
        <w:t>Physical Properties:</w:t>
      </w:r>
    </w:p>
    <w:p w14:paraId="65C7EEF3" w14:textId="5E83981B" w:rsidR="002D6A6A" w:rsidRDefault="002D6A6A" w:rsidP="002D6A6A">
      <w:pPr>
        <w:pStyle w:val="ARCATSubPara"/>
      </w:pPr>
      <w:r>
        <w:t xml:space="preserve">Thermal Resistance per 1 inch thickness, ASTM C5181:  6.00 F x sq ft x </w:t>
      </w:r>
      <w:proofErr w:type="spellStart"/>
      <w:r>
        <w:t>hr</w:t>
      </w:r>
      <w:proofErr w:type="spellEnd"/>
      <w:r>
        <w:t xml:space="preserve"> / BTU.</w:t>
      </w:r>
    </w:p>
    <w:p w14:paraId="3CE3D549" w14:textId="7BBA3E23" w:rsidR="008F02E9" w:rsidRDefault="008F02E9" w:rsidP="007F5136">
      <w:pPr>
        <w:pStyle w:val="ARCATSubSub1"/>
      </w:pPr>
      <w:r w:rsidRPr="008F02E9">
        <w:t>Aged R-value at 75</w:t>
      </w:r>
      <w:r>
        <w:t xml:space="preserve"> degrees</w:t>
      </w:r>
      <w:r w:rsidRPr="008F02E9">
        <w:t xml:space="preserve"> F in accordance with ASTM 1289 (90 days </w:t>
      </w:r>
      <w:r>
        <w:t>at</w:t>
      </w:r>
      <w:r w:rsidRPr="008F02E9">
        <w:t xml:space="preserve"> 140</w:t>
      </w:r>
      <w:r>
        <w:t xml:space="preserve"> degrees </w:t>
      </w:r>
      <w:r w:rsidRPr="008F02E9">
        <w:t>F).</w:t>
      </w:r>
    </w:p>
    <w:p w14:paraId="4226C222" w14:textId="4470AD5C" w:rsidR="002D6A6A" w:rsidRDefault="002D6A6A" w:rsidP="002D6A6A">
      <w:pPr>
        <w:pStyle w:val="ARCATSubPara"/>
      </w:pPr>
      <w:r>
        <w:t>Compressive Strength per ASTM D1621:  25 psi minimum.</w:t>
      </w:r>
    </w:p>
    <w:p w14:paraId="63F274BB" w14:textId="260E5038" w:rsidR="002D6A6A" w:rsidRDefault="002D6A6A" w:rsidP="002D6A6A">
      <w:pPr>
        <w:pStyle w:val="ARCATSubPara"/>
      </w:pPr>
      <w:r>
        <w:t>Flexural Strength per ASTM C203L  40 psi minimum.</w:t>
      </w:r>
    </w:p>
    <w:p w14:paraId="677516BA" w14:textId="1E8ED4BD" w:rsidR="002D6A6A" w:rsidRDefault="002D6A6A" w:rsidP="002D6A6A">
      <w:pPr>
        <w:pStyle w:val="ARCATSubPara"/>
      </w:pPr>
      <w:r>
        <w:t>Water Absorption perc</w:t>
      </w:r>
      <w:r w:rsidR="008F02E9">
        <w:t>e</w:t>
      </w:r>
      <w:r>
        <w:t>nt by volume per ASTM C209:  0.1.</w:t>
      </w:r>
    </w:p>
    <w:p w14:paraId="11F5D3E3" w14:textId="3861F9FE" w:rsidR="002D6A6A" w:rsidRDefault="002D6A6A" w:rsidP="002D6A6A">
      <w:pPr>
        <w:pStyle w:val="ARCATSubPara"/>
      </w:pPr>
      <w:r>
        <w:t>Water Vapor Permeance perms per ASTM E96:  0.05.</w:t>
      </w:r>
      <w:r w:rsidR="00137029">
        <w:t xml:space="preserve"> Class 1 vapor retarder.</w:t>
      </w:r>
    </w:p>
    <w:p w14:paraId="1ECE57AD" w14:textId="7D8C9673" w:rsidR="002D6A6A" w:rsidRDefault="002D6A6A" w:rsidP="002D6A6A">
      <w:pPr>
        <w:pStyle w:val="ARCATSubPara"/>
      </w:pPr>
      <w:r>
        <w:t>Air Barrier ASTM E2178:  Less than 0.02 L /(s x sq m).</w:t>
      </w:r>
    </w:p>
    <w:p w14:paraId="6D0641C4" w14:textId="5EFEE755" w:rsidR="002D6A6A" w:rsidRDefault="002D6A6A" w:rsidP="002D6A6A">
      <w:pPr>
        <w:pStyle w:val="ARCATSubPara"/>
      </w:pPr>
      <w:r>
        <w:t>Mold Resistance rating per ASTM D3273:  10, no defacement</w:t>
      </w:r>
    </w:p>
    <w:p w14:paraId="2415E5B4" w14:textId="5F0B4579" w:rsidR="002D6A6A" w:rsidRDefault="002D6A6A" w:rsidP="002D6A6A">
      <w:pPr>
        <w:pStyle w:val="ARCATSubPara"/>
      </w:pPr>
      <w:r>
        <w:t>Sound Transmission Class for R-5 to R-13 STC per ASTM E90:  34-55</w:t>
      </w:r>
    </w:p>
    <w:p w14:paraId="2F526F3E" w14:textId="3DC62BE8" w:rsidR="00CB642F" w:rsidRPr="00CB642F" w:rsidRDefault="00CB642F" w:rsidP="00CB642F">
      <w:pPr>
        <w:pStyle w:val="ARCATSubSub1"/>
      </w:pPr>
      <w:r w:rsidRPr="00CB642F">
        <w:t xml:space="preserve">Residential </w:t>
      </w:r>
      <w:r>
        <w:t>E</w:t>
      </w:r>
      <w:r w:rsidRPr="00CB642F">
        <w:t xml:space="preserve">xterior </w:t>
      </w:r>
      <w:r>
        <w:t>W</w:t>
      </w:r>
      <w:r w:rsidRPr="00CB642F">
        <w:t>all</w:t>
      </w:r>
      <w:r>
        <w:t xml:space="preserve">:  </w:t>
      </w:r>
      <w:r w:rsidRPr="00CB642F">
        <w:t>1/2 inch interior gypsum, 2x4 inch studs</w:t>
      </w:r>
      <w:r>
        <w:t xml:space="preserve">, </w:t>
      </w:r>
      <w:r w:rsidRPr="00CB642F">
        <w:t xml:space="preserve">16 inches on center. R-13 fiberglass </w:t>
      </w:r>
      <w:r>
        <w:t xml:space="preserve">cavity </w:t>
      </w:r>
      <w:r w:rsidRPr="00CB642F">
        <w:t>batts, 7/16 inch OSB sheathing</w:t>
      </w:r>
      <w:r>
        <w:t>,</w:t>
      </w:r>
      <w:r w:rsidRPr="00CB642F">
        <w:t xml:space="preserve"> and AP Foil25 continuous insulation. </w:t>
      </w:r>
      <w:r>
        <w:t>P</w:t>
      </w:r>
      <w:r w:rsidRPr="00CB642F">
        <w:t>erformance depends on AP Foil thickness, cladding type, and inclusion of resilient channels (optional) in the assembly.</w:t>
      </w:r>
    </w:p>
    <w:p w14:paraId="7719FAA3" w14:textId="19274B10" w:rsidR="002D6A6A" w:rsidRDefault="002D6A6A" w:rsidP="002D6A6A">
      <w:pPr>
        <w:pStyle w:val="ARCATSubPara"/>
      </w:pPr>
      <w:r>
        <w:t>Surface Burning Characteristics</w:t>
      </w:r>
    </w:p>
    <w:p w14:paraId="3AB12DA9" w14:textId="0B116803" w:rsidR="002D6A6A" w:rsidRDefault="002D6A6A" w:rsidP="002D6A6A">
      <w:pPr>
        <w:pStyle w:val="ARCATSubSub1"/>
      </w:pPr>
      <w:r>
        <w:t>Flame Spread index per ASTM E84:  25 m</w:t>
      </w:r>
      <w:r w:rsidR="008F02E9">
        <w:t>a</w:t>
      </w:r>
      <w:r>
        <w:t>ximum</w:t>
      </w:r>
      <w:r w:rsidR="00CB642F">
        <w:t>.</w:t>
      </w:r>
    </w:p>
    <w:p w14:paraId="003B5025" w14:textId="4C43337C" w:rsidR="00CB642F" w:rsidRDefault="00CB642F" w:rsidP="007F5136">
      <w:pPr>
        <w:pStyle w:val="ARCATSubSub2"/>
      </w:pPr>
      <w:r w:rsidRPr="00CB642F">
        <w:t>Foam core tested at 4</w:t>
      </w:r>
      <w:r>
        <w:t xml:space="preserve">  </w:t>
      </w:r>
      <w:r w:rsidRPr="00CB642F">
        <w:t>inches.</w:t>
      </w:r>
    </w:p>
    <w:p w14:paraId="3A317C58" w14:textId="3487DE1E" w:rsidR="002D6A6A" w:rsidRDefault="002D6A6A" w:rsidP="007F5136">
      <w:pPr>
        <w:pStyle w:val="ARCATSubSub1"/>
      </w:pPr>
      <w:r>
        <w:t xml:space="preserve">Smoke Developed4 index per ASTM E84: </w:t>
      </w:r>
      <w:r w:rsidR="008F02E9">
        <w:t xml:space="preserve"> </w:t>
      </w:r>
      <w:r>
        <w:t>450</w:t>
      </w:r>
      <w:r w:rsidR="008F02E9">
        <w:t xml:space="preserve"> maximum</w:t>
      </w:r>
    </w:p>
    <w:p w14:paraId="66931E04" w14:textId="3D43D421" w:rsidR="002D6A6A" w:rsidRDefault="002D6A6A" w:rsidP="007F5136">
      <w:pPr>
        <w:pStyle w:val="ARCATSubPara"/>
      </w:pPr>
      <w:r>
        <w:t>Service Temperature</w:t>
      </w:r>
      <w:r w:rsidR="008F02E9">
        <w:t>:  -</w:t>
      </w:r>
      <w:r>
        <w:t>100 to 250</w:t>
      </w:r>
      <w:r w:rsidR="008F02E9">
        <w:t xml:space="preserve"> degrees F.</w:t>
      </w:r>
    </w:p>
    <w:p w14:paraId="26F32574" w14:textId="6B748673" w:rsidR="00A95A45" w:rsidRPr="00B22567" w:rsidRDefault="00A95A45" w:rsidP="00CD1503">
      <w:pPr>
        <w:pStyle w:val="ARCATnote"/>
      </w:pPr>
      <w:r w:rsidRPr="00CD1503">
        <w:t>** NOTE TO SPECIFIER *</w:t>
      </w:r>
      <w:proofErr w:type="gramStart"/>
      <w:r w:rsidRPr="00CD1503">
        <w:t>*  Delete</w:t>
      </w:r>
      <w:proofErr w:type="gramEnd"/>
      <w:r w:rsidRPr="00CD1503">
        <w:t xml:space="preserve"> article if not required. CI Max Polyisocyanurate Foam Sheathing is </w:t>
      </w:r>
      <w:r w:rsidRPr="007F5136">
        <w:rPr>
          <w:spacing w:val="-1"/>
        </w:rPr>
        <w:t>recommended</w:t>
      </w:r>
      <w:r w:rsidRPr="007F5136">
        <w:rPr>
          <w:spacing w:val="2"/>
        </w:rPr>
        <w:t xml:space="preserve"> </w:t>
      </w:r>
      <w:r w:rsidRPr="007F5136">
        <w:t>for</w:t>
      </w:r>
      <w:r w:rsidRPr="007F5136">
        <w:rPr>
          <w:spacing w:val="78"/>
          <w:w w:val="99"/>
        </w:rPr>
        <w:t xml:space="preserve"> </w:t>
      </w:r>
      <w:r w:rsidRPr="007F5136">
        <w:rPr>
          <w:spacing w:val="-1"/>
        </w:rPr>
        <w:t>interior</w:t>
      </w:r>
      <w:r w:rsidRPr="007F5136">
        <w:rPr>
          <w:spacing w:val="-6"/>
        </w:rPr>
        <w:t xml:space="preserve"> </w:t>
      </w:r>
      <w:r w:rsidRPr="007F5136">
        <w:t>exposed</w:t>
      </w:r>
      <w:r w:rsidRPr="007F5136">
        <w:rPr>
          <w:spacing w:val="-5"/>
        </w:rPr>
        <w:t xml:space="preserve"> </w:t>
      </w:r>
      <w:r w:rsidRPr="007F5136">
        <w:rPr>
          <w:spacing w:val="-1"/>
        </w:rPr>
        <w:t>uses</w:t>
      </w:r>
      <w:r w:rsidRPr="007F5136">
        <w:rPr>
          <w:spacing w:val="-6"/>
        </w:rPr>
        <w:t xml:space="preserve"> </w:t>
      </w:r>
      <w:r w:rsidRPr="007F5136">
        <w:t>in</w:t>
      </w:r>
      <w:r w:rsidRPr="007F5136">
        <w:rPr>
          <w:spacing w:val="-6"/>
        </w:rPr>
        <w:t xml:space="preserve"> </w:t>
      </w:r>
      <w:r w:rsidRPr="007F5136">
        <w:t>commercial</w:t>
      </w:r>
      <w:r w:rsidRPr="007F5136">
        <w:rPr>
          <w:spacing w:val="-8"/>
        </w:rPr>
        <w:t xml:space="preserve"> </w:t>
      </w:r>
      <w:r w:rsidRPr="007F5136">
        <w:rPr>
          <w:spacing w:val="-1"/>
        </w:rPr>
        <w:t>and</w:t>
      </w:r>
      <w:r w:rsidRPr="007F5136">
        <w:rPr>
          <w:spacing w:val="-4"/>
        </w:rPr>
        <w:t xml:space="preserve"> </w:t>
      </w:r>
      <w:r w:rsidRPr="007F5136">
        <w:t>residential</w:t>
      </w:r>
      <w:r w:rsidRPr="007F5136">
        <w:rPr>
          <w:spacing w:val="-8"/>
        </w:rPr>
        <w:t xml:space="preserve"> </w:t>
      </w:r>
      <w:r w:rsidRPr="007F5136">
        <w:rPr>
          <w:spacing w:val="-1"/>
        </w:rPr>
        <w:t>construction</w:t>
      </w:r>
      <w:r w:rsidR="008943CE" w:rsidRPr="007F5136">
        <w:rPr>
          <w:spacing w:val="-1"/>
        </w:rPr>
        <w:t>.</w:t>
      </w:r>
      <w:r w:rsidR="00513B2E" w:rsidRPr="007F5136">
        <w:rPr>
          <w:spacing w:val="-1"/>
        </w:rPr>
        <w:t xml:space="preserve"> Interior wall insulation, Masonry walls (above grade and tilt up), Below-grade basement walls, Crawlspaces, Framed walls, Pre-engineered metal buildings, and Ceilings.</w:t>
      </w:r>
      <w:r w:rsidR="00B22567" w:rsidRPr="007F5136">
        <w:rPr>
          <w:spacing w:val="-1"/>
        </w:rPr>
        <w:t xml:space="preserve"> </w:t>
      </w:r>
    </w:p>
    <w:p w14:paraId="58F0A93B" w14:textId="1A82547A" w:rsidR="006F60A9" w:rsidRPr="00CD1503" w:rsidRDefault="00BF2CCB" w:rsidP="006F60A9">
      <w:pPr>
        <w:pStyle w:val="ARCATArticle"/>
      </w:pPr>
      <w:r>
        <w:t>POLYISOCYANURATE</w:t>
      </w:r>
      <w:r w:rsidRPr="00CD1503" w:rsidDel="00BF2CCB">
        <w:t xml:space="preserve"> </w:t>
      </w:r>
      <w:r>
        <w:t>INSULATION FOR INTERIOR EXPOSED APPLICATIONS</w:t>
      </w:r>
    </w:p>
    <w:p w14:paraId="23993153" w14:textId="77777777" w:rsidR="00E5661E" w:rsidRPr="00CD1503" w:rsidRDefault="00E5661E" w:rsidP="00D57BAA">
      <w:pPr>
        <w:pStyle w:val="ARCATParagraph"/>
      </w:pPr>
      <w:r w:rsidRPr="00CD1503">
        <w:t xml:space="preserve">Basis of Design:  CI Max Polyisocyanurate Foam Sheathing as manufactured by Johns Manville. A </w:t>
      </w:r>
      <w:r w:rsidR="00A95A45" w:rsidRPr="00CD1503">
        <w:t xml:space="preserve">foil glass-faced </w:t>
      </w:r>
      <w:r w:rsidRPr="00CD1503">
        <w:t>closed-cell rigid foam sheathing product complying with ASTM C1289, Type 1, Class 1.</w:t>
      </w:r>
    </w:p>
    <w:p w14:paraId="4705FE6A" w14:textId="77777777" w:rsidR="00E5661E" w:rsidRPr="00CD1503" w:rsidRDefault="00E5661E" w:rsidP="00E5661E">
      <w:pPr>
        <w:pStyle w:val="ARCATSubPara"/>
      </w:pPr>
      <w:r w:rsidRPr="00CD1503">
        <w:t>Foam:  Closed cell polyisocyanurate, CFC and HCFC free.</w:t>
      </w:r>
    </w:p>
    <w:p w14:paraId="4BFE0A5D" w14:textId="77777777" w:rsidR="00A95A45" w:rsidRPr="00CD1503" w:rsidRDefault="00993EC5" w:rsidP="00CD1503">
      <w:pPr>
        <w:pStyle w:val="ARCATSubSub1"/>
      </w:pPr>
      <w:r w:rsidRPr="00CD1503">
        <w:t>B</w:t>
      </w:r>
      <w:r w:rsidR="00A95A45" w:rsidRPr="00CD1503">
        <w:t xml:space="preserve">onded on both sides to </w:t>
      </w:r>
      <w:r w:rsidR="00792FF7" w:rsidRPr="00792FF7">
        <w:t xml:space="preserve">glass-mat-reinforced 1.5 mil aluminum </w:t>
      </w:r>
      <w:r w:rsidR="00A95A45" w:rsidRPr="00CD1503">
        <w:t>facers.</w:t>
      </w:r>
    </w:p>
    <w:p w14:paraId="6BE0742A" w14:textId="77777777" w:rsidR="00E5661E" w:rsidRPr="00CD1503" w:rsidRDefault="00E5661E" w:rsidP="00E5661E">
      <w:pPr>
        <w:pStyle w:val="ARCATnote"/>
      </w:pPr>
      <w:r w:rsidRPr="00CD1503">
        <w:t>** NOTE TO SPECIFIER **  Delete facer configuration not required.</w:t>
      </w:r>
    </w:p>
    <w:p w14:paraId="1CD55C0E" w14:textId="77777777" w:rsidR="00E5661E" w:rsidRPr="007E6B7F" w:rsidRDefault="00993EC5" w:rsidP="007E6B7F">
      <w:pPr>
        <w:pStyle w:val="ARCATSubPara"/>
      </w:pPr>
      <w:r w:rsidRPr="007E6B7F">
        <w:t xml:space="preserve">Foil </w:t>
      </w:r>
      <w:r w:rsidR="00E5661E" w:rsidRPr="007E6B7F">
        <w:t>Facer</w:t>
      </w:r>
      <w:r w:rsidR="00683954" w:rsidRPr="007E6B7F">
        <w:t>s</w:t>
      </w:r>
      <w:r w:rsidR="00A95A45" w:rsidRPr="007E6B7F">
        <w:t xml:space="preserve"> </w:t>
      </w:r>
      <w:r w:rsidR="00683954" w:rsidRPr="007E6B7F">
        <w:t>Configuration</w:t>
      </w:r>
      <w:r w:rsidR="00E5661E" w:rsidRPr="007E6B7F">
        <w:t xml:space="preserve">:  </w:t>
      </w:r>
      <w:r w:rsidR="00A95A45" w:rsidRPr="007E6B7F">
        <w:t>Unprinted silver/printed silver.</w:t>
      </w:r>
    </w:p>
    <w:p w14:paraId="40395509" w14:textId="77777777" w:rsidR="00E5661E" w:rsidRPr="007E6B7F" w:rsidRDefault="00993EC5" w:rsidP="007E6B7F">
      <w:pPr>
        <w:pStyle w:val="ARCATSubPara"/>
      </w:pPr>
      <w:r w:rsidRPr="007E6B7F">
        <w:t xml:space="preserve">Foil </w:t>
      </w:r>
      <w:r w:rsidR="00E5661E" w:rsidRPr="007E6B7F">
        <w:t>Facer</w:t>
      </w:r>
      <w:r w:rsidR="00683954" w:rsidRPr="007E6B7F">
        <w:t>s</w:t>
      </w:r>
      <w:r w:rsidR="00A95A45" w:rsidRPr="007E6B7F">
        <w:t xml:space="preserve"> </w:t>
      </w:r>
      <w:r w:rsidR="00683954" w:rsidRPr="007E6B7F">
        <w:t>Configuration</w:t>
      </w:r>
      <w:r w:rsidR="00E5661E" w:rsidRPr="007E6B7F">
        <w:t xml:space="preserve">:  </w:t>
      </w:r>
      <w:r w:rsidR="00A95A45" w:rsidRPr="007E6B7F">
        <w:t>Unprinted white/printed silver.</w:t>
      </w:r>
    </w:p>
    <w:p w14:paraId="72800CD6" w14:textId="77777777" w:rsidR="00C860F0" w:rsidRPr="00CD1503" w:rsidRDefault="00C860F0" w:rsidP="00C860F0">
      <w:pPr>
        <w:pStyle w:val="ARCATSubPara"/>
      </w:pPr>
      <w:r w:rsidRPr="00CD1503">
        <w:t>Service Temperature:  -100 to 250 degrees F (-73 to 122 degrees C).</w:t>
      </w:r>
    </w:p>
    <w:p w14:paraId="35797464" w14:textId="77777777" w:rsidR="002560A5" w:rsidRPr="00CD1503" w:rsidRDefault="002560A5" w:rsidP="002560A5">
      <w:pPr>
        <w:pStyle w:val="ARCATParagraph"/>
      </w:pPr>
      <w:r w:rsidRPr="00CD1503">
        <w:t xml:space="preserve">Standards Compliances:  </w:t>
      </w:r>
      <w:r w:rsidR="00683954" w:rsidRPr="00CD1503">
        <w:t xml:space="preserve">Product is under third party quality control agency follow-up service (Intertek: ASTM-1289, ASTM E84, </w:t>
      </w:r>
      <w:r w:rsidR="00792FF7">
        <w:t xml:space="preserve">NFPA 285, </w:t>
      </w:r>
      <w:r w:rsidR="00683954" w:rsidRPr="00CD1503">
        <w:t>NFPA 286) and meets the following performance standards:</w:t>
      </w:r>
    </w:p>
    <w:p w14:paraId="0F72E38B" w14:textId="77777777" w:rsidR="002560A5" w:rsidRPr="00CD1503" w:rsidRDefault="002560A5" w:rsidP="00CD1503">
      <w:pPr>
        <w:pStyle w:val="ARCATSubPara"/>
      </w:pPr>
      <w:r w:rsidRPr="00CD1503">
        <w:t>ASTM C1289, Type 1, Class 1.</w:t>
      </w:r>
    </w:p>
    <w:p w14:paraId="458FFC59" w14:textId="77777777" w:rsidR="002560A5" w:rsidRPr="00CD1503" w:rsidRDefault="002560A5" w:rsidP="002560A5">
      <w:pPr>
        <w:pStyle w:val="ARCATSubPara"/>
      </w:pPr>
      <w:r w:rsidRPr="00D248C4">
        <w:t>ASTM E84</w:t>
      </w:r>
      <w:r w:rsidR="007E6B7F" w:rsidRPr="00D248C4">
        <w:t>.</w:t>
      </w:r>
    </w:p>
    <w:p w14:paraId="3FD0CCA8" w14:textId="77777777" w:rsidR="002560A5" w:rsidRPr="00CD1503" w:rsidRDefault="002560A5" w:rsidP="002560A5">
      <w:pPr>
        <w:pStyle w:val="ARCATSubPara"/>
      </w:pPr>
      <w:r w:rsidRPr="00D248C4">
        <w:t>CAN/ULC S102</w:t>
      </w:r>
      <w:r w:rsidR="007E6B7F" w:rsidRPr="00D248C4">
        <w:t>.</w:t>
      </w:r>
    </w:p>
    <w:p w14:paraId="48481934" w14:textId="77777777" w:rsidR="002560A5" w:rsidRPr="00CD1503" w:rsidRDefault="002560A5" w:rsidP="00CD1503">
      <w:pPr>
        <w:pStyle w:val="ARCATSubPara"/>
      </w:pPr>
      <w:r w:rsidRPr="00CD1503">
        <w:t>CAN/ULC S704, Type 1, Class 1.</w:t>
      </w:r>
    </w:p>
    <w:p w14:paraId="10FBC75F" w14:textId="77777777" w:rsidR="002560A5" w:rsidRPr="00CD1503" w:rsidRDefault="002560A5" w:rsidP="002560A5">
      <w:pPr>
        <w:pStyle w:val="ARCATSubPara"/>
      </w:pPr>
      <w:r w:rsidRPr="00CD1503">
        <w:t>CDPH/EHLB/Standard Method  V1.1 (Section  01350)</w:t>
      </w:r>
      <w:r w:rsidR="007E6B7F">
        <w:t>.</w:t>
      </w:r>
    </w:p>
    <w:p w14:paraId="261C3512" w14:textId="77777777" w:rsidR="002560A5" w:rsidRPr="00CD1503" w:rsidRDefault="002560A5" w:rsidP="00CD1503">
      <w:pPr>
        <w:pStyle w:val="ARCATSubPara"/>
      </w:pPr>
      <w:r w:rsidRPr="00CD1503">
        <w:t>ICC-ESR-3398.</w:t>
      </w:r>
    </w:p>
    <w:p w14:paraId="232CB7CD" w14:textId="77777777" w:rsidR="002560A5" w:rsidRPr="00CD1503" w:rsidRDefault="002560A5" w:rsidP="00CD1503">
      <w:pPr>
        <w:pStyle w:val="ARCATSubPara"/>
      </w:pPr>
      <w:r w:rsidRPr="00CD1503">
        <w:t>International Building Code.</w:t>
      </w:r>
    </w:p>
    <w:p w14:paraId="0593F929" w14:textId="77777777" w:rsidR="002560A5" w:rsidRPr="00CD1503" w:rsidRDefault="002560A5" w:rsidP="00CD1503">
      <w:pPr>
        <w:pStyle w:val="ARCATSubPara"/>
      </w:pPr>
      <w:r w:rsidRPr="00CD1503">
        <w:t>International Residential Code.</w:t>
      </w:r>
    </w:p>
    <w:p w14:paraId="18CA4A87" w14:textId="77777777" w:rsidR="002560A5" w:rsidRPr="00CD1503" w:rsidRDefault="002560A5" w:rsidP="002560A5">
      <w:pPr>
        <w:pStyle w:val="ARCATSubPara"/>
      </w:pPr>
      <w:r w:rsidRPr="00CD1503">
        <w:t>California State Insulation Quality Standards.</w:t>
      </w:r>
    </w:p>
    <w:p w14:paraId="2399CC1A" w14:textId="77777777" w:rsidR="002560A5" w:rsidRDefault="002560A5" w:rsidP="002560A5">
      <w:pPr>
        <w:pStyle w:val="ARCATSubPara"/>
      </w:pPr>
      <w:r w:rsidRPr="00D248C4">
        <w:lastRenderedPageBreak/>
        <w:t xml:space="preserve">NFPA </w:t>
      </w:r>
      <w:r w:rsidR="00994A34" w:rsidRPr="00D248C4">
        <w:t>28</w:t>
      </w:r>
      <w:r w:rsidR="00994A34">
        <w:t>5</w:t>
      </w:r>
      <w:r w:rsidR="007E6B7F" w:rsidRPr="00D248C4">
        <w:t>.</w:t>
      </w:r>
    </w:p>
    <w:p w14:paraId="5E37B79E" w14:textId="77777777" w:rsidR="00792FF7" w:rsidRPr="00CD1503" w:rsidRDefault="00792FF7" w:rsidP="002560A5">
      <w:pPr>
        <w:pStyle w:val="ARCATSubPara"/>
      </w:pPr>
      <w:r>
        <w:t xml:space="preserve">NFPA </w:t>
      </w:r>
      <w:r w:rsidR="00994A34">
        <w:t>286</w:t>
      </w:r>
      <w:r>
        <w:t>.</w:t>
      </w:r>
    </w:p>
    <w:p w14:paraId="1A8C0EC1" w14:textId="77777777" w:rsidR="00683954" w:rsidRPr="00CD1503" w:rsidRDefault="00683954" w:rsidP="00683954">
      <w:pPr>
        <w:pStyle w:val="ARCATParagraph"/>
      </w:pPr>
      <w:r w:rsidRPr="00CD1503">
        <w:t>Physical Properties:</w:t>
      </w:r>
    </w:p>
    <w:p w14:paraId="0A1EBA3D" w14:textId="77777777" w:rsidR="00CD7E2A" w:rsidRPr="00CD1503" w:rsidRDefault="00C860F0" w:rsidP="00CD1503">
      <w:pPr>
        <w:pStyle w:val="ARCATSubPara"/>
      </w:pPr>
      <w:r w:rsidRPr="00CD1503">
        <w:t xml:space="preserve">Dimensional Stability:  </w:t>
      </w:r>
      <w:r w:rsidR="00CD7E2A" w:rsidRPr="00CD1503">
        <w:t>Thickness</w:t>
      </w:r>
      <w:r w:rsidRPr="00CD1503">
        <w:t>.</w:t>
      </w:r>
    </w:p>
    <w:p w14:paraId="57DB6B82" w14:textId="77777777" w:rsidR="00CD7E2A" w:rsidRPr="00CD1503" w:rsidRDefault="00CD7E2A" w:rsidP="00CD1503">
      <w:pPr>
        <w:pStyle w:val="ARCATSubSub1"/>
      </w:pPr>
      <w:r w:rsidRPr="00CD1503">
        <w:t xml:space="preserve">At -40 degrees F (-40 </w:t>
      </w:r>
      <w:r w:rsidR="00C860F0" w:rsidRPr="00CD1503">
        <w:t xml:space="preserve">degrees </w:t>
      </w:r>
      <w:r w:rsidRPr="00CD1503">
        <w:t xml:space="preserve">C), </w:t>
      </w:r>
      <w:r w:rsidR="007E6B7F">
        <w:t>A</w:t>
      </w:r>
      <w:r w:rsidRPr="00CD1503">
        <w:t xml:space="preserve">mbient </w:t>
      </w:r>
      <w:r w:rsidR="007E6B7F">
        <w:t>H</w:t>
      </w:r>
      <w:r w:rsidRPr="00CD1503">
        <w:t>umidity:  0.1 percent.</w:t>
      </w:r>
    </w:p>
    <w:p w14:paraId="17B840A8" w14:textId="77777777" w:rsidR="00CD7E2A" w:rsidRPr="00CD1503" w:rsidRDefault="00CD7E2A" w:rsidP="00CD1503">
      <w:pPr>
        <w:pStyle w:val="ARCATSubSub1"/>
      </w:pPr>
      <w:r w:rsidRPr="00CD1503">
        <w:t xml:space="preserve">At 158 degrees F (70 </w:t>
      </w:r>
      <w:r w:rsidR="00C860F0" w:rsidRPr="00CD1503">
        <w:t xml:space="preserve">degrees </w:t>
      </w:r>
      <w:r w:rsidRPr="00CD1503">
        <w:t xml:space="preserve">C), 97 </w:t>
      </w:r>
      <w:r w:rsidR="007E6B7F">
        <w:t>P</w:t>
      </w:r>
      <w:r w:rsidRPr="00CD1503">
        <w:t xml:space="preserve">ercent </w:t>
      </w:r>
      <w:r w:rsidR="007E6B7F">
        <w:t>R</w:t>
      </w:r>
      <w:r w:rsidRPr="00CD1503">
        <w:t xml:space="preserve">elative </w:t>
      </w:r>
      <w:r w:rsidR="007E6B7F">
        <w:t>H</w:t>
      </w:r>
      <w:r w:rsidRPr="00CD1503">
        <w:t xml:space="preserve">umidity:  1.6 percent. </w:t>
      </w:r>
    </w:p>
    <w:p w14:paraId="12952C20" w14:textId="77777777" w:rsidR="00CD7E2A" w:rsidRPr="00CD1503" w:rsidRDefault="00CD7E2A" w:rsidP="00CD1503">
      <w:pPr>
        <w:pStyle w:val="ARCATSubSub1"/>
      </w:pPr>
      <w:r w:rsidRPr="00CD1503">
        <w:t xml:space="preserve">At 200 degrees F (93 </w:t>
      </w:r>
      <w:r w:rsidR="00C860F0" w:rsidRPr="00CD1503">
        <w:t xml:space="preserve">degrees </w:t>
      </w:r>
      <w:r w:rsidRPr="00CD1503">
        <w:t xml:space="preserve">C), </w:t>
      </w:r>
      <w:r w:rsidR="007E6B7F">
        <w:t>A</w:t>
      </w:r>
      <w:r w:rsidR="007E6B7F" w:rsidRPr="00CD1503">
        <w:t xml:space="preserve">mbient </w:t>
      </w:r>
      <w:r w:rsidR="007E6B7F">
        <w:t>H</w:t>
      </w:r>
      <w:r w:rsidR="007E6B7F" w:rsidRPr="00CD1503">
        <w:t>umidity</w:t>
      </w:r>
      <w:r w:rsidRPr="00CD1503">
        <w:t>:  0.3 percent.</w:t>
      </w:r>
    </w:p>
    <w:p w14:paraId="7FCA78D9" w14:textId="77777777" w:rsidR="00CD7E2A" w:rsidRPr="00CD1503" w:rsidRDefault="00C860F0" w:rsidP="00CD1503">
      <w:pPr>
        <w:pStyle w:val="ARCATSubPara"/>
      </w:pPr>
      <w:r w:rsidRPr="00CD1503">
        <w:t xml:space="preserve">Dimensional Stability:  </w:t>
      </w:r>
      <w:r w:rsidR="00CD7E2A" w:rsidRPr="00CD1503">
        <w:t>Width</w:t>
      </w:r>
      <w:r w:rsidRPr="00CD1503">
        <w:t>.</w:t>
      </w:r>
    </w:p>
    <w:p w14:paraId="158B2A00" w14:textId="77777777" w:rsidR="00CD7E2A" w:rsidRPr="00CD1503" w:rsidRDefault="00CD7E2A" w:rsidP="00CD1503">
      <w:pPr>
        <w:pStyle w:val="ARCATSubSub1"/>
      </w:pPr>
      <w:r w:rsidRPr="00CD1503">
        <w:t xml:space="preserve">At -40 degrees F (-40 </w:t>
      </w:r>
      <w:r w:rsidR="00C860F0" w:rsidRPr="00CD1503">
        <w:t xml:space="preserve">degrees </w:t>
      </w:r>
      <w:r w:rsidRPr="00CD1503">
        <w:t xml:space="preserve">C), </w:t>
      </w:r>
      <w:r w:rsidR="007E6B7F">
        <w:t>A</w:t>
      </w:r>
      <w:r w:rsidR="007E6B7F" w:rsidRPr="00CD1503">
        <w:t xml:space="preserve">mbient </w:t>
      </w:r>
      <w:r w:rsidR="007E6B7F">
        <w:t>H</w:t>
      </w:r>
      <w:r w:rsidR="007E6B7F" w:rsidRPr="00CD1503">
        <w:t>umidity</w:t>
      </w:r>
      <w:r w:rsidRPr="00CD1503">
        <w:t>: -0.1 percent.</w:t>
      </w:r>
    </w:p>
    <w:p w14:paraId="16D6FD92" w14:textId="77777777" w:rsidR="00CD7E2A" w:rsidRPr="00CD1503" w:rsidRDefault="00CD7E2A" w:rsidP="00CD1503">
      <w:pPr>
        <w:pStyle w:val="ARCATSubSub1"/>
      </w:pPr>
      <w:r w:rsidRPr="00CD1503">
        <w:t xml:space="preserve">At 158 degrees F (70 </w:t>
      </w:r>
      <w:r w:rsidR="00C860F0" w:rsidRPr="00CD1503">
        <w:t xml:space="preserve">degrees </w:t>
      </w:r>
      <w:r w:rsidRPr="00CD1503">
        <w:t xml:space="preserve">C), 97 </w:t>
      </w:r>
      <w:r w:rsidR="007E6B7F">
        <w:t>P</w:t>
      </w:r>
      <w:r w:rsidR="007E6B7F" w:rsidRPr="00CD1503">
        <w:t xml:space="preserve">ercent </w:t>
      </w:r>
      <w:r w:rsidR="007E6B7F">
        <w:t>R</w:t>
      </w:r>
      <w:r w:rsidR="007E6B7F" w:rsidRPr="00CD1503">
        <w:t xml:space="preserve">elative </w:t>
      </w:r>
      <w:r w:rsidR="007E6B7F">
        <w:t>H</w:t>
      </w:r>
      <w:r w:rsidR="007E6B7F" w:rsidRPr="00CD1503">
        <w:t>umidity</w:t>
      </w:r>
      <w:r w:rsidRPr="00CD1503">
        <w:t xml:space="preserve">:  0.1 percent. </w:t>
      </w:r>
    </w:p>
    <w:p w14:paraId="50CA8D06" w14:textId="77777777" w:rsidR="00CD7E2A" w:rsidRPr="00CD1503" w:rsidRDefault="00CD7E2A" w:rsidP="00CD1503">
      <w:pPr>
        <w:pStyle w:val="ARCATSubSub1"/>
      </w:pPr>
      <w:r w:rsidRPr="00CD1503">
        <w:t xml:space="preserve">At 200 degrees F (93 </w:t>
      </w:r>
      <w:r w:rsidR="00C860F0" w:rsidRPr="00CD1503">
        <w:t xml:space="preserve">degrees </w:t>
      </w:r>
      <w:r w:rsidRPr="00CD1503">
        <w:t xml:space="preserve">C), </w:t>
      </w:r>
      <w:r w:rsidR="007E6B7F">
        <w:t>A</w:t>
      </w:r>
      <w:r w:rsidR="007E6B7F" w:rsidRPr="00CD1503">
        <w:t xml:space="preserve">mbient </w:t>
      </w:r>
      <w:r w:rsidR="007E6B7F">
        <w:t>H</w:t>
      </w:r>
      <w:r w:rsidR="007E6B7F" w:rsidRPr="00CD1503">
        <w:t>umidity</w:t>
      </w:r>
      <w:r w:rsidRPr="00CD1503">
        <w:t>:  0.1 percent.</w:t>
      </w:r>
    </w:p>
    <w:p w14:paraId="059107DC" w14:textId="77777777" w:rsidR="00CD7E2A" w:rsidRPr="00CD1503" w:rsidRDefault="00C860F0" w:rsidP="00CD1503">
      <w:pPr>
        <w:pStyle w:val="ARCATSubPara"/>
      </w:pPr>
      <w:r w:rsidRPr="00CD1503">
        <w:t xml:space="preserve">Dimensional Stability:  </w:t>
      </w:r>
      <w:r w:rsidR="00CD7E2A" w:rsidRPr="00CD1503">
        <w:t>Length</w:t>
      </w:r>
      <w:r w:rsidRPr="00CD1503">
        <w:t>.</w:t>
      </w:r>
    </w:p>
    <w:p w14:paraId="27E72CE2" w14:textId="77777777" w:rsidR="00CD7E2A" w:rsidRPr="00CD1503" w:rsidRDefault="00CD7E2A" w:rsidP="00CD1503">
      <w:pPr>
        <w:pStyle w:val="ARCATSubSub1"/>
      </w:pPr>
      <w:r w:rsidRPr="00CD1503">
        <w:t xml:space="preserve">At -40 degrees F (-40 </w:t>
      </w:r>
      <w:r w:rsidR="00C860F0" w:rsidRPr="00CD1503">
        <w:t xml:space="preserve">degrees </w:t>
      </w:r>
      <w:r w:rsidRPr="00CD1503">
        <w:t xml:space="preserve">C), </w:t>
      </w:r>
      <w:r w:rsidR="007E6B7F">
        <w:t>A</w:t>
      </w:r>
      <w:r w:rsidR="007E6B7F" w:rsidRPr="00CD1503">
        <w:t xml:space="preserve">mbient </w:t>
      </w:r>
      <w:r w:rsidR="007E6B7F">
        <w:t>H</w:t>
      </w:r>
      <w:r w:rsidR="007E6B7F" w:rsidRPr="00CD1503">
        <w:t>umidity</w:t>
      </w:r>
      <w:r w:rsidRPr="00CD1503">
        <w:t>: 0.0 percent.</w:t>
      </w:r>
    </w:p>
    <w:p w14:paraId="6AB1A926" w14:textId="77777777" w:rsidR="00CD7E2A" w:rsidRPr="00CD1503" w:rsidRDefault="00CD7E2A" w:rsidP="00CD1503">
      <w:pPr>
        <w:pStyle w:val="ARCATSubSub1"/>
      </w:pPr>
      <w:r w:rsidRPr="00CD1503">
        <w:t xml:space="preserve">At 158 degrees F (70 </w:t>
      </w:r>
      <w:r w:rsidR="00C860F0" w:rsidRPr="00CD1503">
        <w:t xml:space="preserve">degrees </w:t>
      </w:r>
      <w:r w:rsidRPr="00CD1503">
        <w:t xml:space="preserve">C), 97 </w:t>
      </w:r>
      <w:r w:rsidR="007E6B7F">
        <w:t>P</w:t>
      </w:r>
      <w:r w:rsidR="007E6B7F" w:rsidRPr="00CD1503">
        <w:t xml:space="preserve">ercent </w:t>
      </w:r>
      <w:r w:rsidR="007E6B7F">
        <w:t>R</w:t>
      </w:r>
      <w:r w:rsidR="007E6B7F" w:rsidRPr="00CD1503">
        <w:t xml:space="preserve">elative </w:t>
      </w:r>
      <w:r w:rsidR="007E6B7F">
        <w:t>H</w:t>
      </w:r>
      <w:r w:rsidR="007E6B7F" w:rsidRPr="00CD1503">
        <w:t>umidity</w:t>
      </w:r>
      <w:r w:rsidRPr="00CD1503">
        <w:t xml:space="preserve">:  0.1 percent. </w:t>
      </w:r>
    </w:p>
    <w:p w14:paraId="3CB308D9" w14:textId="77777777" w:rsidR="00CD7E2A" w:rsidRPr="00CD1503" w:rsidRDefault="00CD7E2A" w:rsidP="00CD1503">
      <w:pPr>
        <w:pStyle w:val="ARCATSubSub1"/>
      </w:pPr>
      <w:r w:rsidRPr="00CD1503">
        <w:t xml:space="preserve">At 200 degrees F (93 </w:t>
      </w:r>
      <w:r w:rsidR="00C860F0" w:rsidRPr="00CD1503">
        <w:t xml:space="preserve">degrees </w:t>
      </w:r>
      <w:r w:rsidRPr="00CD1503">
        <w:t xml:space="preserve">C), </w:t>
      </w:r>
      <w:r w:rsidR="007E6B7F">
        <w:t>A</w:t>
      </w:r>
      <w:r w:rsidR="007E6B7F" w:rsidRPr="00CD1503">
        <w:t xml:space="preserve">mbient </w:t>
      </w:r>
      <w:r w:rsidR="007E6B7F">
        <w:t>H</w:t>
      </w:r>
      <w:r w:rsidR="007E6B7F" w:rsidRPr="00CD1503">
        <w:t>umidity</w:t>
      </w:r>
      <w:r w:rsidRPr="00CD1503">
        <w:t>:  0.0 percent.</w:t>
      </w:r>
    </w:p>
    <w:p w14:paraId="3B6731D7" w14:textId="77777777" w:rsidR="00C860F0" w:rsidRPr="00CD1503" w:rsidRDefault="00C860F0" w:rsidP="00CD1503">
      <w:pPr>
        <w:pStyle w:val="ARCATSubPara"/>
      </w:pPr>
      <w:r w:rsidRPr="00CD1503">
        <w:t xml:space="preserve">Flexural Strength Breaking Load, ASTM C 203: 17 </w:t>
      </w:r>
      <w:proofErr w:type="spellStart"/>
      <w:r w:rsidRPr="00CD1503">
        <w:t>lbf</w:t>
      </w:r>
      <w:proofErr w:type="spellEnd"/>
      <w:r w:rsidRPr="00CD1503">
        <w:t xml:space="preserve"> (74 N).</w:t>
      </w:r>
    </w:p>
    <w:p w14:paraId="00EFEA1D" w14:textId="77777777" w:rsidR="00C860F0" w:rsidRPr="00CD1503" w:rsidRDefault="00C860F0" w:rsidP="00CD1503">
      <w:pPr>
        <w:pStyle w:val="ARCATSubPara"/>
      </w:pPr>
      <w:r w:rsidRPr="00CD1503">
        <w:t xml:space="preserve">Flexural Strength Modulus of Rupture, ASTM C 203: </w:t>
      </w:r>
      <w:r w:rsidR="003C5DD3" w:rsidRPr="00CD1503">
        <w:t xml:space="preserve"> 80 psi (</w:t>
      </w:r>
      <w:r w:rsidRPr="00CD1503">
        <w:t>553 kPa).</w:t>
      </w:r>
    </w:p>
    <w:p w14:paraId="0EF50852" w14:textId="77777777" w:rsidR="003C5DD3" w:rsidRPr="00CD1503" w:rsidRDefault="003C5DD3" w:rsidP="002560A5">
      <w:pPr>
        <w:pStyle w:val="ARCATSubPara"/>
      </w:pPr>
      <w:r w:rsidRPr="00CD1503">
        <w:t>Compressive Strength at Maximum Load (Break), ASTM C 203: 2548 psi (122 kPa).</w:t>
      </w:r>
    </w:p>
    <w:p w14:paraId="694CE497" w14:textId="77777777" w:rsidR="003C5DD3" w:rsidRPr="00CD1503" w:rsidRDefault="003C5DD3" w:rsidP="002560A5">
      <w:pPr>
        <w:pStyle w:val="ARCATSubPara"/>
      </w:pPr>
      <w:r w:rsidRPr="00CD1503">
        <w:t>Tensile Strength at Maximum Load (Break), ASTM C 203: 2548 psi (122 kPa).</w:t>
      </w:r>
    </w:p>
    <w:p w14:paraId="45EA600A" w14:textId="77777777" w:rsidR="00E77C8D" w:rsidRPr="00CD1503" w:rsidRDefault="003C5DD3" w:rsidP="002560A5">
      <w:pPr>
        <w:pStyle w:val="ARCATSubPara"/>
      </w:pPr>
      <w:r w:rsidRPr="00CD1503">
        <w:t>Water Absorption After 2 Hour Immersion, ASTM C 209: 0.55 percent.</w:t>
      </w:r>
    </w:p>
    <w:p w14:paraId="4B73466F" w14:textId="77777777" w:rsidR="00E77C8D" w:rsidRPr="00CD1503" w:rsidRDefault="00E77C8D" w:rsidP="002560A5">
      <w:pPr>
        <w:pStyle w:val="ARCATSubPara"/>
      </w:pPr>
      <w:r w:rsidRPr="00CD1503">
        <w:t>Water Vapor Permeance, ASTM E96:  0.02 perm (1.4 ng/Pa.s.m2).</w:t>
      </w:r>
    </w:p>
    <w:p w14:paraId="2061F242" w14:textId="77777777" w:rsidR="00AC0D87" w:rsidRPr="00CD1503" w:rsidRDefault="00AC0D87" w:rsidP="002560A5">
      <w:pPr>
        <w:pStyle w:val="ARCATSubPara"/>
      </w:pPr>
      <w:r w:rsidRPr="00CD1503">
        <w:t>Surface Burning Characteristics, ASTM E84:</w:t>
      </w:r>
    </w:p>
    <w:p w14:paraId="689790F6" w14:textId="77777777" w:rsidR="00AC0D87" w:rsidRPr="00CD1503" w:rsidRDefault="00AC0D87" w:rsidP="002560A5">
      <w:pPr>
        <w:pStyle w:val="ARCATSubSub1"/>
      </w:pPr>
      <w:r w:rsidRPr="00CD1503">
        <w:t>Flame Spread:  25 or less.</w:t>
      </w:r>
    </w:p>
    <w:p w14:paraId="19A1160B" w14:textId="77777777" w:rsidR="00AC0D87" w:rsidRPr="00CD1503" w:rsidRDefault="00AC0D87" w:rsidP="002560A5">
      <w:pPr>
        <w:pStyle w:val="ARCATSubSub1"/>
      </w:pPr>
      <w:r w:rsidRPr="00CD1503">
        <w:t>Smoke Developed:  450 or less.</w:t>
      </w:r>
    </w:p>
    <w:p w14:paraId="53D77451" w14:textId="77777777" w:rsidR="00683954" w:rsidRPr="00CD1503" w:rsidRDefault="00683954" w:rsidP="00CD1503">
      <w:pPr>
        <w:pStyle w:val="ARCATnote"/>
      </w:pPr>
      <w:r w:rsidRPr="00CD1503">
        <w:t>** NOTE TO SPECIFIER **  Special sizes are available. Contact Manufacturer for more information.</w:t>
      </w:r>
    </w:p>
    <w:p w14:paraId="0B963CD8" w14:textId="77777777" w:rsidR="00A325EE" w:rsidRPr="00CD1503" w:rsidRDefault="00A325EE" w:rsidP="00A325EE">
      <w:pPr>
        <w:pStyle w:val="ARCATParagraph"/>
      </w:pPr>
      <w:r w:rsidRPr="00CD1503">
        <w:t>Board Dimensions:</w:t>
      </w:r>
    </w:p>
    <w:p w14:paraId="1DA8CFC9" w14:textId="77777777" w:rsidR="00A325EE" w:rsidRPr="00CD1503" w:rsidRDefault="00A325EE" w:rsidP="00A325EE">
      <w:pPr>
        <w:pStyle w:val="ARCATSubPara"/>
      </w:pPr>
      <w:r w:rsidRPr="00CD1503">
        <w:t>Width:  48 inches (1219 mm).</w:t>
      </w:r>
    </w:p>
    <w:p w14:paraId="70381707" w14:textId="77777777" w:rsidR="00A325EE" w:rsidRPr="00CD1503" w:rsidRDefault="00A325EE" w:rsidP="00A325EE">
      <w:pPr>
        <w:pStyle w:val="ARCATnote"/>
      </w:pPr>
      <w:r w:rsidRPr="00CD1503">
        <w:t>** NOTE TO SPECIFIER **  Delete board lengths not required.</w:t>
      </w:r>
      <w:r w:rsidR="003C5DD3" w:rsidRPr="00CD1503">
        <w:t xml:space="preserve"> </w:t>
      </w:r>
    </w:p>
    <w:p w14:paraId="32D84C8C" w14:textId="77777777" w:rsidR="00A325EE" w:rsidRPr="00CD1503" w:rsidRDefault="00A325EE" w:rsidP="00A325EE">
      <w:pPr>
        <w:pStyle w:val="ARCATSubPara"/>
      </w:pPr>
      <w:r w:rsidRPr="00CD1503">
        <w:t>Length:  96 inches (2438 mm).</w:t>
      </w:r>
    </w:p>
    <w:p w14:paraId="2EFD6B01" w14:textId="77777777" w:rsidR="00A325EE" w:rsidRPr="00CD1503" w:rsidRDefault="00A325EE" w:rsidP="00A325EE">
      <w:pPr>
        <w:pStyle w:val="ARCATSubPara"/>
      </w:pPr>
      <w:r w:rsidRPr="00CD1503">
        <w:t>Length:  108 inches (2743 mm).</w:t>
      </w:r>
    </w:p>
    <w:p w14:paraId="4AFEDE87" w14:textId="77777777" w:rsidR="00A325EE" w:rsidRPr="00CD1503" w:rsidRDefault="00A325EE" w:rsidP="00A325EE">
      <w:pPr>
        <w:pStyle w:val="ARCATSubPara"/>
      </w:pPr>
      <w:r w:rsidRPr="00CD1503">
        <w:t>Length:  120 inches (3048 mm).</w:t>
      </w:r>
    </w:p>
    <w:p w14:paraId="2EABC0BA" w14:textId="77777777" w:rsidR="003C5DD3" w:rsidRPr="00CD1503" w:rsidRDefault="003C5DD3" w:rsidP="00CD1503">
      <w:pPr>
        <w:pStyle w:val="ARCATnote"/>
      </w:pPr>
      <w:r w:rsidRPr="00CD1503">
        <w:t xml:space="preserve">** NOTE TO SPECIFIER **  Delete the following paragraph and the thickness options not </w:t>
      </w:r>
      <w:r w:rsidR="00FF31EE" w:rsidRPr="00CD1503">
        <w:t>required or</w:t>
      </w:r>
      <w:r w:rsidRPr="00CD1503">
        <w:t xml:space="preserve"> delete none of the following and leave as is.</w:t>
      </w:r>
    </w:p>
    <w:p w14:paraId="0E0D77B0" w14:textId="77777777" w:rsidR="003C5DD3" w:rsidRPr="00CD1503" w:rsidRDefault="003C5DD3" w:rsidP="003C5DD3">
      <w:pPr>
        <w:pStyle w:val="ARCATSubPara"/>
      </w:pPr>
      <w:r w:rsidRPr="00CD1503">
        <w:t>Refer to the Drawings for required thicknesses.</w:t>
      </w:r>
    </w:p>
    <w:p w14:paraId="35B565CB" w14:textId="77777777" w:rsidR="00A325EE" w:rsidRPr="00CD1503" w:rsidRDefault="00A325EE" w:rsidP="00A325EE">
      <w:pPr>
        <w:pStyle w:val="ARCATSubPara"/>
      </w:pPr>
      <w:r w:rsidRPr="00CD1503">
        <w:t>Nominal Thickness:  0.50 inch (12.7 mm); R-Value 2.7</w:t>
      </w:r>
      <w:r w:rsidR="00513B2E" w:rsidRPr="00CD1503">
        <w:t xml:space="preserve"> (</w:t>
      </w:r>
      <w:r w:rsidRPr="00CD1503">
        <w:t>RSI-Value 0.48</w:t>
      </w:r>
      <w:r w:rsidR="00513B2E" w:rsidRPr="00CD1503">
        <w:t>)</w:t>
      </w:r>
      <w:r w:rsidRPr="00CD1503">
        <w:t>.</w:t>
      </w:r>
    </w:p>
    <w:p w14:paraId="0B0EE1D5" w14:textId="77777777" w:rsidR="00A325EE" w:rsidRPr="00CD1503" w:rsidRDefault="00A325EE" w:rsidP="00A325EE">
      <w:pPr>
        <w:pStyle w:val="ARCATSubPara"/>
      </w:pPr>
      <w:r w:rsidRPr="00CD1503">
        <w:t>Nominal Thickness:  0.77 inch (19.6 mm); R-Value 4.5</w:t>
      </w:r>
      <w:r w:rsidR="00513B2E" w:rsidRPr="00CD1503">
        <w:t xml:space="preserve"> (</w:t>
      </w:r>
      <w:r w:rsidRPr="00CD1503">
        <w:t>RSI-Value 0.79</w:t>
      </w:r>
      <w:r w:rsidR="00513B2E" w:rsidRPr="00CD1503">
        <w:t>)</w:t>
      </w:r>
      <w:r w:rsidRPr="00CD1503">
        <w:t>.</w:t>
      </w:r>
    </w:p>
    <w:p w14:paraId="54FA6DFD" w14:textId="77777777" w:rsidR="00A325EE" w:rsidRPr="00CD1503" w:rsidRDefault="00A325EE" w:rsidP="00A325EE">
      <w:pPr>
        <w:pStyle w:val="ARCATSubPara"/>
      </w:pPr>
      <w:r w:rsidRPr="00CD1503">
        <w:t>Nominal Thickness:  0.85 inch (21.6 mm); R-Value 5.0</w:t>
      </w:r>
      <w:r w:rsidR="00513B2E" w:rsidRPr="00CD1503">
        <w:t xml:space="preserve"> (</w:t>
      </w:r>
      <w:r w:rsidRPr="00CD1503">
        <w:t>RSI-Value 0.88</w:t>
      </w:r>
      <w:r w:rsidR="00513B2E" w:rsidRPr="00CD1503">
        <w:t>)</w:t>
      </w:r>
      <w:r w:rsidRPr="00CD1503">
        <w:t>.</w:t>
      </w:r>
    </w:p>
    <w:p w14:paraId="265A52EF" w14:textId="77777777" w:rsidR="00A325EE" w:rsidRPr="00CD1503" w:rsidRDefault="00A325EE" w:rsidP="00A325EE">
      <w:pPr>
        <w:pStyle w:val="ARCATSubPara"/>
      </w:pPr>
      <w:r w:rsidRPr="00CD1503">
        <w:t>Nominal Thickness:  1.00 inch (25.4 mm); R-Value 6.0</w:t>
      </w:r>
      <w:r w:rsidR="00513B2E" w:rsidRPr="00CD1503">
        <w:t xml:space="preserve"> (</w:t>
      </w:r>
      <w:r w:rsidRPr="00CD1503">
        <w:t>RSI-Value 1.06</w:t>
      </w:r>
      <w:r w:rsidR="00513B2E" w:rsidRPr="00CD1503">
        <w:t>)</w:t>
      </w:r>
      <w:r w:rsidRPr="00CD1503">
        <w:t>.</w:t>
      </w:r>
    </w:p>
    <w:p w14:paraId="722C745C" w14:textId="77777777" w:rsidR="00A325EE" w:rsidRPr="00CD1503" w:rsidRDefault="00A325EE" w:rsidP="00A325EE">
      <w:pPr>
        <w:pStyle w:val="ARCATSubPara"/>
      </w:pPr>
      <w:r w:rsidRPr="00CD1503">
        <w:t>Nominal Thickness:  1.50 inches (38.1 mm); R-Value 9.3</w:t>
      </w:r>
      <w:r w:rsidR="00513B2E" w:rsidRPr="00CD1503">
        <w:t xml:space="preserve"> (</w:t>
      </w:r>
      <w:r w:rsidRPr="00CD1503">
        <w:t>RSI-Value 1.63</w:t>
      </w:r>
      <w:r w:rsidR="00513B2E" w:rsidRPr="00CD1503">
        <w:t>)</w:t>
      </w:r>
      <w:r w:rsidRPr="00CD1503">
        <w:t>.</w:t>
      </w:r>
    </w:p>
    <w:p w14:paraId="2E78EFF3" w14:textId="77777777" w:rsidR="00A325EE" w:rsidRPr="00CD1503" w:rsidRDefault="00A325EE" w:rsidP="00A325EE">
      <w:pPr>
        <w:pStyle w:val="ARCATSubPara"/>
      </w:pPr>
      <w:r w:rsidRPr="00CD1503">
        <w:t>Nominal Thickness:  1.55 inches (39.4 mm); R-Value 9.6</w:t>
      </w:r>
      <w:r w:rsidR="00513B2E" w:rsidRPr="00CD1503">
        <w:t xml:space="preserve"> (</w:t>
      </w:r>
      <w:r w:rsidRPr="00CD1503">
        <w:t>RSI-Value 1.69</w:t>
      </w:r>
      <w:r w:rsidR="00513B2E" w:rsidRPr="00CD1503">
        <w:t>)</w:t>
      </w:r>
      <w:r w:rsidRPr="00CD1503">
        <w:t>.</w:t>
      </w:r>
    </w:p>
    <w:p w14:paraId="709A00EF" w14:textId="77777777" w:rsidR="00A325EE" w:rsidRPr="00CD1503" w:rsidRDefault="00A325EE" w:rsidP="00A325EE">
      <w:pPr>
        <w:pStyle w:val="ARCATSubPara"/>
      </w:pPr>
      <w:r w:rsidRPr="00CD1503">
        <w:t>Nominal Thickness:  1.65 inches (41.9 mm); R-Value 10</w:t>
      </w:r>
      <w:r w:rsidR="00513B2E" w:rsidRPr="00CD1503">
        <w:t xml:space="preserve"> (</w:t>
      </w:r>
      <w:r w:rsidRPr="00CD1503">
        <w:t>RSI-Value 1.81</w:t>
      </w:r>
      <w:r w:rsidR="00513B2E" w:rsidRPr="00CD1503">
        <w:t>)</w:t>
      </w:r>
      <w:r w:rsidRPr="00CD1503">
        <w:t>.</w:t>
      </w:r>
    </w:p>
    <w:p w14:paraId="5F22D1D9" w14:textId="77777777" w:rsidR="00A325EE" w:rsidRPr="00CD1503" w:rsidRDefault="00A325EE" w:rsidP="00A325EE">
      <w:pPr>
        <w:pStyle w:val="ARCATSubPara"/>
      </w:pPr>
      <w:r w:rsidRPr="00CD1503">
        <w:t>Nominal Thickness:  2.00 inches (50.8 mm); R-Value 13</w:t>
      </w:r>
      <w:r w:rsidR="00513B2E" w:rsidRPr="00CD1503">
        <w:t xml:space="preserve"> (</w:t>
      </w:r>
      <w:r w:rsidRPr="00CD1503">
        <w:t>RSI-Value 2.21</w:t>
      </w:r>
      <w:r w:rsidR="00513B2E" w:rsidRPr="00CD1503">
        <w:t>)</w:t>
      </w:r>
      <w:r w:rsidRPr="00CD1503">
        <w:t>.</w:t>
      </w:r>
    </w:p>
    <w:p w14:paraId="55D969F1" w14:textId="77777777" w:rsidR="00A325EE" w:rsidRPr="00CD1503" w:rsidRDefault="00A325EE" w:rsidP="00A325EE">
      <w:pPr>
        <w:pStyle w:val="ARCATSubPara"/>
      </w:pPr>
      <w:r w:rsidRPr="00CD1503">
        <w:t>Nominal Thickness:  2.50 inches (63.5 mm); R-Value 16</w:t>
      </w:r>
      <w:r w:rsidR="00513B2E" w:rsidRPr="00CD1503">
        <w:t xml:space="preserve"> (</w:t>
      </w:r>
      <w:r w:rsidRPr="00CD1503">
        <w:t>RSI-Value 2.79</w:t>
      </w:r>
      <w:r w:rsidR="00513B2E" w:rsidRPr="00CD1503">
        <w:t>)</w:t>
      </w:r>
      <w:r w:rsidRPr="00CD1503">
        <w:t>.</w:t>
      </w:r>
    </w:p>
    <w:p w14:paraId="10C222E9" w14:textId="77777777" w:rsidR="00A325EE" w:rsidRPr="00CD1503" w:rsidRDefault="00A325EE" w:rsidP="00A325EE">
      <w:pPr>
        <w:pStyle w:val="ARCATSubPara"/>
      </w:pPr>
      <w:r w:rsidRPr="00CD1503">
        <w:t>Nominal Thickness:  3.00 inches (76.2 mm); R-Value 19</w:t>
      </w:r>
      <w:r w:rsidR="00513B2E" w:rsidRPr="00CD1503">
        <w:t xml:space="preserve"> (</w:t>
      </w:r>
      <w:r w:rsidRPr="00CD1503">
        <w:t>RSI-Value 3.36</w:t>
      </w:r>
      <w:r w:rsidR="00513B2E" w:rsidRPr="00CD1503">
        <w:t>)</w:t>
      </w:r>
      <w:r w:rsidRPr="00CD1503">
        <w:t>.</w:t>
      </w:r>
    </w:p>
    <w:p w14:paraId="02C20EC1" w14:textId="77777777" w:rsidR="00A325EE" w:rsidRPr="00CD1503" w:rsidRDefault="00A325EE" w:rsidP="00A325EE">
      <w:pPr>
        <w:pStyle w:val="ARCATSubPara"/>
      </w:pPr>
      <w:r w:rsidRPr="00CD1503">
        <w:t>Nominal Thickness:  3.50 inches (88.9 mm); R-Value 22</w:t>
      </w:r>
      <w:r w:rsidR="00513B2E" w:rsidRPr="00CD1503">
        <w:t xml:space="preserve"> (</w:t>
      </w:r>
      <w:r w:rsidRPr="00CD1503">
        <w:t>RSI-Value 3.94</w:t>
      </w:r>
      <w:r w:rsidR="00513B2E" w:rsidRPr="00CD1503">
        <w:t>)</w:t>
      </w:r>
      <w:r w:rsidRPr="00CD1503">
        <w:t>.</w:t>
      </w:r>
    </w:p>
    <w:p w14:paraId="69BCA7E0" w14:textId="77777777" w:rsidR="00A325EE" w:rsidRPr="00CD1503" w:rsidRDefault="00A325EE" w:rsidP="00A325EE">
      <w:pPr>
        <w:pStyle w:val="ARCATSubPara"/>
      </w:pPr>
      <w:r w:rsidRPr="00CD1503">
        <w:t>Nominal Thickness:  4.00 inches (101.6 mm); R-Value 26</w:t>
      </w:r>
      <w:r w:rsidR="00513B2E" w:rsidRPr="00CD1503">
        <w:t xml:space="preserve"> (</w:t>
      </w:r>
      <w:r w:rsidRPr="00CD1503">
        <w:t>RSI-Value 4.52</w:t>
      </w:r>
      <w:r w:rsidR="00513B2E" w:rsidRPr="00CD1503">
        <w:t>)</w:t>
      </w:r>
      <w:r w:rsidRPr="00CD1503">
        <w:t>.</w:t>
      </w:r>
    </w:p>
    <w:p w14:paraId="05812B33" w14:textId="77777777" w:rsidR="00776B77" w:rsidRPr="00CD1503" w:rsidRDefault="00775A5C" w:rsidP="001D4E82">
      <w:pPr>
        <w:pStyle w:val="ARCATPart"/>
      </w:pPr>
      <w:r w:rsidRPr="00CD1503">
        <w:t>EXECUTION</w:t>
      </w:r>
    </w:p>
    <w:p w14:paraId="47630072" w14:textId="77777777" w:rsidR="00691916" w:rsidRPr="00CD1503" w:rsidRDefault="00691916" w:rsidP="00DF1135">
      <w:pPr>
        <w:pStyle w:val="ARCATArticle"/>
      </w:pPr>
      <w:r w:rsidRPr="00CD1503">
        <w:t>EXAMINATION</w:t>
      </w:r>
    </w:p>
    <w:p w14:paraId="3C14E2BE" w14:textId="77777777" w:rsidR="00C6487C" w:rsidRPr="00CD1503" w:rsidRDefault="00C6487C" w:rsidP="006D6195">
      <w:pPr>
        <w:pStyle w:val="ARCATParagraph"/>
      </w:pPr>
      <w:r w:rsidRPr="00CD1503">
        <w:t xml:space="preserve">Do not begin installation until </w:t>
      </w:r>
      <w:r w:rsidR="009A3496" w:rsidRPr="00CD1503">
        <w:t>the substrates</w:t>
      </w:r>
      <w:r w:rsidRPr="00CD1503">
        <w:t xml:space="preserve"> have been properly </w:t>
      </w:r>
      <w:r w:rsidR="002D576B" w:rsidRPr="00CD1503">
        <w:t xml:space="preserve">constructed and </w:t>
      </w:r>
      <w:r w:rsidRPr="00CD1503">
        <w:t>prepared.</w:t>
      </w:r>
    </w:p>
    <w:p w14:paraId="084B57E3" w14:textId="77777777" w:rsidR="00C6487C" w:rsidRPr="00CD1503" w:rsidRDefault="00C6487C" w:rsidP="006D6195">
      <w:pPr>
        <w:pStyle w:val="ARCATParagraph"/>
      </w:pPr>
      <w:r w:rsidRPr="00CD1503">
        <w:lastRenderedPageBreak/>
        <w:t xml:space="preserve">If substrate preparation is the responsibility of another installer, notify Architect </w:t>
      </w:r>
      <w:r w:rsidR="00862F91" w:rsidRPr="00CD1503">
        <w:t xml:space="preserve">in writing </w:t>
      </w:r>
      <w:r w:rsidRPr="00CD1503">
        <w:t>of unsatisfactory preparation before proceeding.</w:t>
      </w:r>
    </w:p>
    <w:p w14:paraId="4D77502B" w14:textId="77777777" w:rsidR="00475B7F" w:rsidRPr="00CD1503" w:rsidRDefault="00475B7F" w:rsidP="00DF1135">
      <w:pPr>
        <w:pStyle w:val="ARCATArticle"/>
      </w:pPr>
      <w:r w:rsidRPr="00CD1503">
        <w:t>PREPARATION</w:t>
      </w:r>
    </w:p>
    <w:p w14:paraId="754B5E01" w14:textId="77777777" w:rsidR="004A0728" w:rsidRPr="00CD1503" w:rsidRDefault="004A0728" w:rsidP="006D6195">
      <w:pPr>
        <w:pStyle w:val="ARCATParagraph"/>
      </w:pPr>
      <w:r w:rsidRPr="00CD1503">
        <w:t>Clean surfaces thoroughly prior to installation.</w:t>
      </w:r>
    </w:p>
    <w:p w14:paraId="67624B24" w14:textId="77777777" w:rsidR="004A0728" w:rsidRPr="00CD1503" w:rsidRDefault="004A0728" w:rsidP="006D6195">
      <w:pPr>
        <w:pStyle w:val="ARCATParagraph"/>
      </w:pPr>
      <w:r w:rsidRPr="00CD1503">
        <w:t>Prepare surfaces using the methods recommended by the manufacturer for achieving the best result for the substrate under the project conditions.</w:t>
      </w:r>
    </w:p>
    <w:p w14:paraId="40E98ACE" w14:textId="77777777" w:rsidR="006F60A9" w:rsidRPr="00CD1503" w:rsidRDefault="006F60A9" w:rsidP="006F60A9">
      <w:pPr>
        <w:pStyle w:val="ARCATnote"/>
      </w:pPr>
      <w:r w:rsidRPr="00CD1503">
        <w:t xml:space="preserve">** NOTE TO SPECIFIER **  Delete the following Article if Interior </w:t>
      </w:r>
      <w:r w:rsidR="0007236B" w:rsidRPr="00CD1503">
        <w:t xml:space="preserve">installations </w:t>
      </w:r>
      <w:r w:rsidRPr="00CD1503">
        <w:t xml:space="preserve">are not </w:t>
      </w:r>
      <w:r w:rsidR="009E6583" w:rsidRPr="00CD1503">
        <w:t>specified</w:t>
      </w:r>
      <w:r w:rsidRPr="00CD1503">
        <w:t>.</w:t>
      </w:r>
    </w:p>
    <w:p w14:paraId="5A7EDBCC" w14:textId="253A8EAA" w:rsidR="00691916" w:rsidRPr="00CD1503" w:rsidRDefault="007F5136" w:rsidP="00DF1135">
      <w:pPr>
        <w:pStyle w:val="ARCATArticle"/>
      </w:pPr>
      <w:r w:rsidRPr="00CD1503">
        <w:t xml:space="preserve">EXPOSED INTERIOR </w:t>
      </w:r>
      <w:r w:rsidR="00691916" w:rsidRPr="00CD1503">
        <w:t>INSTALLATION</w:t>
      </w:r>
    </w:p>
    <w:p w14:paraId="4FC30E94" w14:textId="77777777" w:rsidR="001B749B" w:rsidRPr="00CD1503" w:rsidRDefault="001B749B" w:rsidP="006D6195">
      <w:pPr>
        <w:pStyle w:val="ARCATParagraph"/>
      </w:pPr>
      <w:r w:rsidRPr="00CD1503">
        <w:t>Install in accordance with m</w:t>
      </w:r>
      <w:r w:rsidR="00F24783" w:rsidRPr="00CD1503">
        <w:t>anufacturer's instructions</w:t>
      </w:r>
      <w:r w:rsidR="00E9168E" w:rsidRPr="00CD1503">
        <w:t>,</w:t>
      </w:r>
      <w:r w:rsidRPr="00CD1503">
        <w:t xml:space="preserve"> approved submittals</w:t>
      </w:r>
      <w:r w:rsidR="00E9168E" w:rsidRPr="00CD1503">
        <w:t>,</w:t>
      </w:r>
      <w:r w:rsidRPr="00CD1503">
        <w:t xml:space="preserve"> and in proper relationship with adjacent construction</w:t>
      </w:r>
      <w:r w:rsidR="00F24783" w:rsidRPr="00CD1503">
        <w:t>.</w:t>
      </w:r>
    </w:p>
    <w:p w14:paraId="09132C12" w14:textId="77777777" w:rsidR="006F60A9" w:rsidRPr="00CD1503" w:rsidRDefault="006F60A9" w:rsidP="006F60A9">
      <w:pPr>
        <w:pStyle w:val="ARCATParagraph"/>
      </w:pPr>
      <w:r w:rsidRPr="00CD1503">
        <w:t>Insulation is designed to be installed in the applications described for walls and ceilings without the addition of a fire retardant barrier.</w:t>
      </w:r>
    </w:p>
    <w:p w14:paraId="3F8E5C05" w14:textId="77777777" w:rsidR="006F60A9" w:rsidRPr="00CD1503" w:rsidRDefault="006F60A9" w:rsidP="006F60A9">
      <w:pPr>
        <w:pStyle w:val="ARCATParagraph"/>
      </w:pPr>
      <w:r w:rsidRPr="00CD1503">
        <w:t>Insulation is not a structural material. Do not use as a nailing base for other building products.</w:t>
      </w:r>
    </w:p>
    <w:p w14:paraId="536D0F78" w14:textId="77777777" w:rsidR="006F60A9" w:rsidRPr="00CD1503" w:rsidRDefault="006F60A9" w:rsidP="006F60A9">
      <w:pPr>
        <w:pStyle w:val="ARCATParagraph"/>
      </w:pPr>
      <w:r w:rsidRPr="00CD1503">
        <w:t>Comply with requirements of local building codes and authorities having jurisdiction when using insulation as an exposed product.</w:t>
      </w:r>
    </w:p>
    <w:p w14:paraId="19F75EC4" w14:textId="77777777" w:rsidR="0007236B" w:rsidRPr="00CD1503" w:rsidRDefault="0007236B" w:rsidP="0007236B">
      <w:pPr>
        <w:pStyle w:val="ARCATParagraph"/>
      </w:pPr>
      <w:r w:rsidRPr="00CD1503">
        <w:t>Repair any boards damaged during installation.</w:t>
      </w:r>
    </w:p>
    <w:p w14:paraId="41FB3575" w14:textId="77777777" w:rsidR="0007236B" w:rsidRPr="00CD1503" w:rsidRDefault="0007236B" w:rsidP="0007236B">
      <w:pPr>
        <w:pStyle w:val="ARCATSubPara"/>
      </w:pPr>
      <w:r w:rsidRPr="00CD1503">
        <w:t xml:space="preserve">Patch holes less than 1 inch (25 mm) with </w:t>
      </w:r>
      <w:r w:rsidR="00CD1503" w:rsidRPr="00CD1503">
        <w:t xml:space="preserve">seam </w:t>
      </w:r>
      <w:r w:rsidRPr="00CD1503">
        <w:t>tape.</w:t>
      </w:r>
    </w:p>
    <w:p w14:paraId="5D3EA271" w14:textId="77777777" w:rsidR="006F60A9" w:rsidRPr="00CD1503" w:rsidRDefault="0007236B" w:rsidP="0007236B">
      <w:pPr>
        <w:pStyle w:val="ARCATSubPara"/>
      </w:pPr>
      <w:r w:rsidRPr="00CD1503">
        <w:t>Patch holes greater than 1 inch (25 mm) with matching board material and seal with flashing tape having surface burning characteristics matching the specified insulation.</w:t>
      </w:r>
    </w:p>
    <w:p w14:paraId="46EABA31" w14:textId="77777777" w:rsidR="009E6583" w:rsidRPr="00CD1503" w:rsidRDefault="009E6583" w:rsidP="009E6583">
      <w:pPr>
        <w:pStyle w:val="ARCATnote"/>
      </w:pPr>
      <w:r w:rsidRPr="00CD1503">
        <w:t xml:space="preserve">** NOTE TO SPECIFIER **  Delete the following Article if </w:t>
      </w:r>
      <w:r w:rsidR="00727022" w:rsidRPr="00CD1503">
        <w:t>ex</w:t>
      </w:r>
      <w:r w:rsidRPr="00CD1503">
        <w:t xml:space="preserve">terior </w:t>
      </w:r>
      <w:r w:rsidR="0007236B" w:rsidRPr="00CD1503">
        <w:t>installations</w:t>
      </w:r>
      <w:r w:rsidRPr="00CD1503">
        <w:t xml:space="preserve"> are not specified.</w:t>
      </w:r>
    </w:p>
    <w:p w14:paraId="35F5CE48" w14:textId="0E6858D2" w:rsidR="00727022" w:rsidRPr="00CD1503" w:rsidRDefault="007F5136" w:rsidP="00DF1135">
      <w:pPr>
        <w:pStyle w:val="ARCATArticle"/>
      </w:pPr>
      <w:r w:rsidRPr="00CD1503">
        <w:t xml:space="preserve">EXTERIOR </w:t>
      </w:r>
      <w:r w:rsidR="00727022" w:rsidRPr="00CD1503">
        <w:t>INSTALLATION</w:t>
      </w:r>
    </w:p>
    <w:p w14:paraId="31F769E3" w14:textId="77777777" w:rsidR="00875A71" w:rsidRPr="00CD1503" w:rsidRDefault="00875A71" w:rsidP="00727022">
      <w:pPr>
        <w:pStyle w:val="ARCATParagraph"/>
      </w:pPr>
      <w:r w:rsidRPr="00CD1503">
        <w:t>Installation Over Exterior Sheathing:</w:t>
      </w:r>
    </w:p>
    <w:p w14:paraId="7BA5F91C" w14:textId="77777777" w:rsidR="00727022" w:rsidRPr="00CD1503" w:rsidRDefault="00727022" w:rsidP="00CD1503">
      <w:pPr>
        <w:pStyle w:val="ARCATSubPara"/>
      </w:pPr>
      <w:r w:rsidRPr="00CD1503">
        <w:t>Install in accordance with manufacturer's instructions, approved submittals, and in proper relationship with adjacent construction.</w:t>
      </w:r>
    </w:p>
    <w:p w14:paraId="2952AA99" w14:textId="77777777" w:rsidR="00875A71" w:rsidRPr="00CD1503" w:rsidRDefault="00727022" w:rsidP="00875A71">
      <w:pPr>
        <w:pStyle w:val="ARCATSubPara"/>
      </w:pPr>
      <w:r w:rsidRPr="00CD1503">
        <w:t xml:space="preserve">Install boards horizontally, staggering joints relative to exterior sheathing. </w:t>
      </w:r>
    </w:p>
    <w:p w14:paraId="63677A22" w14:textId="6C60D856" w:rsidR="00875A71" w:rsidRPr="00CD1503" w:rsidRDefault="00727022" w:rsidP="00CD1503">
      <w:pPr>
        <w:pStyle w:val="ARCATSubPara"/>
      </w:pPr>
      <w:bookmarkStart w:id="0" w:name="_Hlk159334166"/>
      <w:r w:rsidRPr="00CD1503">
        <w:t>The reflective side should face the exterior</w:t>
      </w:r>
      <w:r w:rsidR="00A57CA0">
        <w:t xml:space="preserve"> unless cladding materials are affected by radiant heat</w:t>
      </w:r>
      <w:r w:rsidR="00875A71" w:rsidRPr="00CD1503">
        <w:t>. T</w:t>
      </w:r>
      <w:r w:rsidRPr="00CD1503">
        <w:t xml:space="preserve">he non-reflective side </w:t>
      </w:r>
      <w:r w:rsidR="008E0DF8">
        <w:t xml:space="preserve">should face the </w:t>
      </w:r>
      <w:r w:rsidR="007F5136">
        <w:t>exterior if the</w:t>
      </w:r>
      <w:r w:rsidR="008E0DF8">
        <w:t xml:space="preserve"> cladding </w:t>
      </w:r>
      <w:r w:rsidR="00A57CA0">
        <w:t>materials are</w:t>
      </w:r>
      <w:r w:rsidR="008E0DF8">
        <w:t xml:space="preserve"> affected by radiant heat</w:t>
      </w:r>
      <w:r w:rsidRPr="00CD1503">
        <w:t>.</w:t>
      </w:r>
    </w:p>
    <w:bookmarkEnd w:id="0"/>
    <w:p w14:paraId="13C5604B" w14:textId="77777777" w:rsidR="00727022" w:rsidRPr="00CD1503" w:rsidRDefault="00727022" w:rsidP="00CD1503">
      <w:pPr>
        <w:pStyle w:val="ARCATSubSub1"/>
      </w:pPr>
      <w:r w:rsidRPr="00CD1503">
        <w:t>Boards may be installed vertically if it results in fewer seams.</w:t>
      </w:r>
    </w:p>
    <w:p w14:paraId="160BCCFA" w14:textId="77777777" w:rsidR="00CD1503" w:rsidRPr="00CD1503" w:rsidRDefault="00727022" w:rsidP="00875A71">
      <w:pPr>
        <w:pStyle w:val="ARCATSubPara"/>
      </w:pPr>
      <w:r w:rsidRPr="00CD1503">
        <w:t xml:space="preserve">Use maximum board lengths to minimize joints. Locate joints square to and centered over framing, providing additional </w:t>
      </w:r>
      <w:r w:rsidR="00FF31EE" w:rsidRPr="00CD1503">
        <w:t>blocking,</w:t>
      </w:r>
      <w:r w:rsidRPr="00CD1503">
        <w:t xml:space="preserve"> as necessary. </w:t>
      </w:r>
    </w:p>
    <w:p w14:paraId="5DC36158" w14:textId="77777777" w:rsidR="00727022" w:rsidRPr="00CD1503" w:rsidRDefault="00727022" w:rsidP="00CD1503">
      <w:pPr>
        <w:pStyle w:val="ARCATSubPara"/>
      </w:pPr>
      <w:r w:rsidRPr="00CD1503">
        <w:t xml:space="preserve">Stagger each course by at least one stud to eliminate continuous vertical seams. </w:t>
      </w:r>
    </w:p>
    <w:p w14:paraId="2B7A5499" w14:textId="77777777" w:rsidR="00727022" w:rsidRPr="00CD1503" w:rsidRDefault="00727022" w:rsidP="00CD1503">
      <w:pPr>
        <w:pStyle w:val="ARCATSubPara"/>
      </w:pPr>
      <w:r w:rsidRPr="00CD1503">
        <w:t>Butt edges tightly, carefully fitting around openings and penetrations.</w:t>
      </w:r>
    </w:p>
    <w:p w14:paraId="0F0C2D14" w14:textId="77777777" w:rsidR="00727022" w:rsidRPr="00CD1503" w:rsidRDefault="00727022" w:rsidP="00CD1503">
      <w:pPr>
        <w:pStyle w:val="ARCATSubPara"/>
      </w:pPr>
      <w:r w:rsidRPr="00CD1503">
        <w:t>Fasten insulation boards to the exterior face of the stud framing using sheathing manufacturer’s recommended fasteners.</w:t>
      </w:r>
    </w:p>
    <w:p w14:paraId="612A1448" w14:textId="77777777" w:rsidR="00727022" w:rsidRPr="00CD1503" w:rsidRDefault="00727022" w:rsidP="00CD1503">
      <w:pPr>
        <w:pStyle w:val="ARCATSubSub1"/>
      </w:pPr>
      <w:r w:rsidRPr="00CD1503">
        <w:t xml:space="preserve">Space fasteners </w:t>
      </w:r>
      <w:r w:rsidR="00875A71" w:rsidRPr="00CD1503">
        <w:t xml:space="preserve">16 inches </w:t>
      </w:r>
      <w:r w:rsidR="007E6B7F">
        <w:t xml:space="preserve">(406 mm) </w:t>
      </w:r>
      <w:r w:rsidR="00875A71" w:rsidRPr="00CD1503">
        <w:t>on center at the board perimeter, or consistent with framing spacing</w:t>
      </w:r>
      <w:r w:rsidRPr="00CD1503">
        <w:t xml:space="preserve"> but not greater than 24 inches </w:t>
      </w:r>
      <w:r w:rsidR="0007236B" w:rsidRPr="00CD1503">
        <w:t xml:space="preserve">(610 mm) </w:t>
      </w:r>
      <w:r w:rsidRPr="00CD1503">
        <w:t xml:space="preserve">on center. </w:t>
      </w:r>
    </w:p>
    <w:p w14:paraId="2658FAF4" w14:textId="77777777" w:rsidR="00875A71" w:rsidRPr="00CD1503" w:rsidRDefault="00875A71" w:rsidP="00CD1503">
      <w:pPr>
        <w:pStyle w:val="ARCATSubSub1"/>
      </w:pPr>
      <w:r w:rsidRPr="00CD1503">
        <w:t>Space fasteners 24 inches</w:t>
      </w:r>
      <w:r w:rsidR="007E6B7F">
        <w:t xml:space="preserve"> (610 mm)</w:t>
      </w:r>
      <w:r w:rsidRPr="00CD1503">
        <w:t xml:space="preserve"> on center in the field, or consistent with framing spacing.</w:t>
      </w:r>
    </w:p>
    <w:p w14:paraId="3EA03297" w14:textId="77777777" w:rsidR="00727022" w:rsidRPr="00CD1503" w:rsidRDefault="00727022" w:rsidP="00CD1503">
      <w:pPr>
        <w:pStyle w:val="ARCATSubSub1"/>
      </w:pPr>
      <w:r w:rsidRPr="00CD1503">
        <w:t>One fastener and plate can bridge between a maximum of two adjoining board edges.</w:t>
      </w:r>
    </w:p>
    <w:p w14:paraId="22C19D6E" w14:textId="77777777" w:rsidR="00727022" w:rsidRPr="00CD1503" w:rsidRDefault="00727022" w:rsidP="00CD1503">
      <w:pPr>
        <w:pStyle w:val="ARCATSubSub1"/>
      </w:pPr>
      <w:r w:rsidRPr="00CD1503">
        <w:t>Drive fasteners so the stress plate is flush with the board surface</w:t>
      </w:r>
      <w:r w:rsidR="00875A71" w:rsidRPr="00CD1503">
        <w:t>. D</w:t>
      </w:r>
      <w:r w:rsidRPr="00CD1503">
        <w:t>o not countersink.</w:t>
      </w:r>
    </w:p>
    <w:p w14:paraId="78C13EE1" w14:textId="77777777" w:rsidR="00875A71" w:rsidRPr="00CD1503" w:rsidRDefault="00875A71" w:rsidP="00CD1503">
      <w:pPr>
        <w:pStyle w:val="ARCATSubSub1"/>
      </w:pPr>
      <w:r w:rsidRPr="00CD1503">
        <w:t>Install</w:t>
      </w:r>
      <w:r w:rsidRPr="00CD1503">
        <w:rPr>
          <w:spacing w:val="-9"/>
        </w:rPr>
        <w:t xml:space="preserve"> </w:t>
      </w:r>
      <w:r w:rsidRPr="00CD1503">
        <w:t>exterior</w:t>
      </w:r>
      <w:r w:rsidRPr="00CD1503">
        <w:rPr>
          <w:spacing w:val="-7"/>
        </w:rPr>
        <w:t xml:space="preserve"> </w:t>
      </w:r>
      <w:r w:rsidRPr="00CD1503">
        <w:t>cladding</w:t>
      </w:r>
      <w:r w:rsidRPr="00CD1503">
        <w:rPr>
          <w:spacing w:val="-6"/>
        </w:rPr>
        <w:t xml:space="preserve"> </w:t>
      </w:r>
      <w:r w:rsidRPr="00CD1503">
        <w:t>ties</w:t>
      </w:r>
      <w:r w:rsidRPr="00CD1503">
        <w:rPr>
          <w:spacing w:val="-7"/>
        </w:rPr>
        <w:t xml:space="preserve"> </w:t>
      </w:r>
      <w:r w:rsidRPr="00CD1503">
        <w:t>as</w:t>
      </w:r>
      <w:r w:rsidRPr="00CD1503">
        <w:rPr>
          <w:spacing w:val="-7"/>
        </w:rPr>
        <w:t xml:space="preserve"> </w:t>
      </w:r>
      <w:r w:rsidRPr="00CD1503">
        <w:t>applicable.</w:t>
      </w:r>
    </w:p>
    <w:p w14:paraId="2896273D" w14:textId="77777777" w:rsidR="00727022" w:rsidRPr="00CD1503" w:rsidRDefault="00727022" w:rsidP="00CD1503">
      <w:pPr>
        <w:pStyle w:val="ARCATSubPara"/>
      </w:pPr>
      <w:r w:rsidRPr="00CD1503">
        <w:lastRenderedPageBreak/>
        <w:t xml:space="preserve">To create an air and water resistive barrier, tape all seams, edges, end joints, and thru-wall penetrations with manufacturer’s recommended flashing tape. </w:t>
      </w:r>
    </w:p>
    <w:p w14:paraId="236C1F69" w14:textId="77777777" w:rsidR="00727022" w:rsidRPr="00CD1503" w:rsidRDefault="00727022" w:rsidP="00CD1503">
      <w:pPr>
        <w:pStyle w:val="ARCATSubSub1"/>
      </w:pPr>
      <w:r w:rsidRPr="00CD1503">
        <w:t xml:space="preserve">Install flashing shingle-style with a minimum </w:t>
      </w:r>
      <w:r w:rsidR="0007236B" w:rsidRPr="00CD1503">
        <w:t xml:space="preserve">4 inch (102 mm) </w:t>
      </w:r>
      <w:r w:rsidRPr="00CD1503">
        <w:t xml:space="preserve">overlap, following the tape manufacturer’s application instructions. </w:t>
      </w:r>
    </w:p>
    <w:p w14:paraId="05FDC73B" w14:textId="77777777" w:rsidR="00727022" w:rsidRPr="00CD1503" w:rsidRDefault="00727022" w:rsidP="00CD1503">
      <w:pPr>
        <w:pStyle w:val="ARCATSubSub1"/>
      </w:pPr>
      <w:r w:rsidRPr="00CD1503">
        <w:t xml:space="preserve">Seal fastener penetrations by applying a 4 inch </w:t>
      </w:r>
      <w:r w:rsidR="0007236B" w:rsidRPr="00CD1503">
        <w:t>(102 mm) square</w:t>
      </w:r>
      <w:r w:rsidRPr="00CD1503">
        <w:t xml:space="preserve"> </w:t>
      </w:r>
      <w:r w:rsidR="0007236B" w:rsidRPr="00CD1503">
        <w:t xml:space="preserve">of tape </w:t>
      </w:r>
      <w:r w:rsidRPr="00CD1503">
        <w:t>over each plate, smoothing edges to create an air tight seal between the tape and the insulation board.</w:t>
      </w:r>
    </w:p>
    <w:p w14:paraId="73D0CBDE" w14:textId="77777777" w:rsidR="00727022" w:rsidRPr="00CD1503" w:rsidRDefault="00727022" w:rsidP="00CD1503">
      <w:pPr>
        <w:pStyle w:val="ARCATSubSub1"/>
      </w:pPr>
      <w:r w:rsidRPr="00CD1503">
        <w:t>Create continuous air/water barrier at roof and foundation wall interface with peel-and-stick membrane, or other approved barrier, following membrane manufacturer’s application instructions.</w:t>
      </w:r>
    </w:p>
    <w:p w14:paraId="2C29EEA6" w14:textId="77777777" w:rsidR="00727022" w:rsidRPr="00CD1503" w:rsidRDefault="00727022" w:rsidP="00CD1503">
      <w:pPr>
        <w:pStyle w:val="ARCATSubPara"/>
      </w:pPr>
      <w:r w:rsidRPr="00CD1503">
        <w:t>Seal penetrations and panel defects with manufacturer’s recommended sealant</w:t>
      </w:r>
      <w:r w:rsidR="00A57CA0">
        <w:t xml:space="preserve"> or tape</w:t>
      </w:r>
      <w:r w:rsidRPr="00CD1503">
        <w:t>.</w:t>
      </w:r>
    </w:p>
    <w:p w14:paraId="5FB51877" w14:textId="77777777" w:rsidR="00727022" w:rsidRPr="00CD1503" w:rsidRDefault="00727022" w:rsidP="00CD1503">
      <w:pPr>
        <w:pStyle w:val="ARCATSubPara"/>
      </w:pPr>
      <w:r w:rsidRPr="00CD1503">
        <w:t xml:space="preserve">Repair boards damaged during installation. </w:t>
      </w:r>
    </w:p>
    <w:p w14:paraId="417875FB" w14:textId="77777777" w:rsidR="00727022" w:rsidRPr="00CD1503" w:rsidRDefault="00727022" w:rsidP="00CD1503">
      <w:pPr>
        <w:pStyle w:val="ARCATSubSub1"/>
      </w:pPr>
      <w:r w:rsidRPr="00CD1503">
        <w:t xml:space="preserve">Patch holes less than 1 inch (25 mm) with flashing tape. </w:t>
      </w:r>
    </w:p>
    <w:p w14:paraId="4552F57A" w14:textId="77777777" w:rsidR="00727022" w:rsidRPr="00CD1503" w:rsidRDefault="00727022" w:rsidP="00CD1503">
      <w:pPr>
        <w:pStyle w:val="ARCATSubSub1"/>
      </w:pPr>
      <w:r w:rsidRPr="00CD1503">
        <w:t>Patch holes greater than 1 inch (25 mm) with matching board material and seal with flashing tape.</w:t>
      </w:r>
    </w:p>
    <w:p w14:paraId="1AA01440" w14:textId="77777777" w:rsidR="00875A71" w:rsidRPr="00CD1503" w:rsidRDefault="00875A71" w:rsidP="00875A71">
      <w:pPr>
        <w:pStyle w:val="ARCATSubPara"/>
      </w:pPr>
      <w:r w:rsidRPr="00CD1503">
        <w:t>As applicable, the wall is now ready for stud cavity insulation and exterior veneer.</w:t>
      </w:r>
    </w:p>
    <w:p w14:paraId="0A35A74E" w14:textId="347BA3D6" w:rsidR="00875A71" w:rsidRPr="00CD1503" w:rsidRDefault="00875A71" w:rsidP="00875A71">
      <w:pPr>
        <w:pStyle w:val="ARCATParagraph"/>
      </w:pPr>
      <w:r w:rsidRPr="00CD1503">
        <w:t xml:space="preserve">Installation Direct to Exterior Metal Studs: </w:t>
      </w:r>
    </w:p>
    <w:p w14:paraId="47601CD3" w14:textId="77777777" w:rsidR="00875A71" w:rsidRPr="00CD1503" w:rsidRDefault="00875A71" w:rsidP="00875A71">
      <w:pPr>
        <w:pStyle w:val="ARCATSubPara"/>
      </w:pPr>
      <w:r w:rsidRPr="00CD1503">
        <w:t>Install in strict accordance with manufacturer’s recommendations and written instructions, including the following:</w:t>
      </w:r>
    </w:p>
    <w:p w14:paraId="4D3E9B0D" w14:textId="77777777" w:rsidR="00875A71" w:rsidRPr="00CD1503" w:rsidRDefault="00875A71" w:rsidP="00CD1503">
      <w:pPr>
        <w:pStyle w:val="ARCATSubSub1"/>
      </w:pPr>
      <w:r w:rsidRPr="00CD1503">
        <w:t>Install after structural steel and exterior framing and bracing are complete.</w:t>
      </w:r>
    </w:p>
    <w:p w14:paraId="75CF17BD" w14:textId="77777777" w:rsidR="00875A71" w:rsidRPr="00CD1503" w:rsidRDefault="00875A71" w:rsidP="00875A71">
      <w:pPr>
        <w:pStyle w:val="ARCATSubSub1"/>
      </w:pPr>
      <w:r w:rsidRPr="00CD1503">
        <w:t>Install boards horizontally using maximum board length to minimize joints.</w:t>
      </w:r>
    </w:p>
    <w:p w14:paraId="24CE9B95" w14:textId="77777777" w:rsidR="00A57CA0" w:rsidRPr="00A57CA0" w:rsidRDefault="00A57CA0" w:rsidP="00A57CA0">
      <w:pPr>
        <w:pStyle w:val="ARCATSubSub1"/>
      </w:pPr>
      <w:r w:rsidRPr="00A57CA0">
        <w:t xml:space="preserve">The reflective side should face the exterior unless cladding materials are affected by radiant heat. The non-reflective side should face the interior unless the cladding </w:t>
      </w:r>
      <w:r>
        <w:t>materials are</w:t>
      </w:r>
      <w:r w:rsidRPr="00A57CA0">
        <w:t xml:space="preserve"> affected by radiant heat. </w:t>
      </w:r>
    </w:p>
    <w:p w14:paraId="25336897" w14:textId="77777777" w:rsidR="00875A71" w:rsidRPr="00CD1503" w:rsidRDefault="00875A71" w:rsidP="00875A71">
      <w:pPr>
        <w:pStyle w:val="ARCATSubSub1"/>
      </w:pPr>
      <w:r w:rsidRPr="00CD1503">
        <w:t>Locate joints parallel to framing flange.</w:t>
      </w:r>
    </w:p>
    <w:p w14:paraId="40402AF1" w14:textId="77777777" w:rsidR="00CD1503" w:rsidRPr="00CD1503" w:rsidRDefault="00875A71" w:rsidP="00875A71">
      <w:pPr>
        <w:pStyle w:val="ARCATSubSub1"/>
      </w:pPr>
      <w:r w:rsidRPr="00CD1503">
        <w:t xml:space="preserve">Stagger each course at least one stud space to minimize continuous vertical seams. </w:t>
      </w:r>
    </w:p>
    <w:p w14:paraId="78BC4154" w14:textId="77777777" w:rsidR="00A57CA0" w:rsidRPr="00A57CA0" w:rsidRDefault="00A57CA0" w:rsidP="00A57CA0">
      <w:pPr>
        <w:pStyle w:val="ARCATSubSub1"/>
      </w:pPr>
      <w:r w:rsidRPr="00A57CA0">
        <w:t>Boards may be installed vertically if it results in fewer seams.</w:t>
      </w:r>
    </w:p>
    <w:p w14:paraId="6923354A" w14:textId="77777777" w:rsidR="00875A71" w:rsidRPr="00CD1503" w:rsidRDefault="00875A71" w:rsidP="00CD1503">
      <w:pPr>
        <w:pStyle w:val="ARCATSubSub1"/>
      </w:pPr>
      <w:r w:rsidRPr="00CD1503">
        <w:t>Fasten insulation boards to the exterior face of the stud framing using sheathing manufacturer’s recommended fasteners.</w:t>
      </w:r>
    </w:p>
    <w:p w14:paraId="06C048CE" w14:textId="77777777" w:rsidR="00CD1503" w:rsidRPr="00CD1503" w:rsidRDefault="00875A71" w:rsidP="00CD1503">
      <w:pPr>
        <w:pStyle w:val="ARCATSubSub2"/>
      </w:pPr>
      <w:r w:rsidRPr="00CD1503">
        <w:t xml:space="preserve">Space fasteners 16 inches </w:t>
      </w:r>
      <w:r w:rsidR="007E6B7F">
        <w:t xml:space="preserve">(406 mm) </w:t>
      </w:r>
      <w:r w:rsidRPr="00CD1503">
        <w:t xml:space="preserve">on center at the board perimeter, and 16 inches </w:t>
      </w:r>
      <w:r w:rsidR="007E6B7F">
        <w:t xml:space="preserve">(406 mm) </w:t>
      </w:r>
      <w:r w:rsidRPr="00CD1503">
        <w:t xml:space="preserve">on center in the field of the board. </w:t>
      </w:r>
    </w:p>
    <w:p w14:paraId="19B5B00D" w14:textId="77777777" w:rsidR="00CD1503" w:rsidRPr="00CD1503" w:rsidRDefault="00875A71" w:rsidP="00CD1503">
      <w:pPr>
        <w:pStyle w:val="ARCATSubSub2"/>
      </w:pPr>
      <w:r w:rsidRPr="00CD1503">
        <w:t xml:space="preserve">One fastener/plate can bridge between a maximum of two adjoining board edges. </w:t>
      </w:r>
    </w:p>
    <w:p w14:paraId="6A2F9273" w14:textId="77777777" w:rsidR="00875A71" w:rsidRPr="00CD1503" w:rsidRDefault="00875A71" w:rsidP="00CD1503">
      <w:pPr>
        <w:pStyle w:val="ARCATSubSub2"/>
      </w:pPr>
      <w:r w:rsidRPr="00CD1503">
        <w:t>Drive fasteners so the stress plate is tight and flush with the board surface, but do not countersink.</w:t>
      </w:r>
    </w:p>
    <w:p w14:paraId="3E123AAA" w14:textId="77777777" w:rsidR="00875A71" w:rsidRPr="00CD1503" w:rsidRDefault="00875A71" w:rsidP="00CD1503">
      <w:pPr>
        <w:pStyle w:val="ARCATSubSub2"/>
      </w:pPr>
      <w:r w:rsidRPr="00CD1503">
        <w:t>Install exterior cladding ties as applicable.</w:t>
      </w:r>
    </w:p>
    <w:p w14:paraId="5C617362" w14:textId="77777777" w:rsidR="00CD1503" w:rsidRPr="00CD1503" w:rsidRDefault="00875A71" w:rsidP="00CD1503">
      <w:pPr>
        <w:pStyle w:val="ARCATSubPara"/>
      </w:pPr>
      <w:r w:rsidRPr="00CD1503">
        <w:t>To create an air/water-resistive barrier, tape all seams, edge</w:t>
      </w:r>
      <w:r w:rsidR="00CD1503" w:rsidRPr="00CD1503">
        <w:t xml:space="preserve">s, </w:t>
      </w:r>
      <w:r w:rsidRPr="00CD1503">
        <w:t>end joints, and thru-wall penetrations with sheathing manufacturer’s recommended flashing tape.</w:t>
      </w:r>
    </w:p>
    <w:p w14:paraId="21945876" w14:textId="77777777" w:rsidR="00CD1503" w:rsidRPr="00CD1503" w:rsidRDefault="00875A71" w:rsidP="00875A71">
      <w:pPr>
        <w:pStyle w:val="ARCATSubSub1"/>
      </w:pPr>
      <w:r w:rsidRPr="00CD1503">
        <w:t xml:space="preserve">Install flashing shingle-style with a minimum 4 inch </w:t>
      </w:r>
      <w:r w:rsidR="007E6B7F">
        <w:t xml:space="preserve">(102 mm) </w:t>
      </w:r>
      <w:r w:rsidR="00FF31EE" w:rsidRPr="00CD1503">
        <w:t>overlap and</w:t>
      </w:r>
      <w:r w:rsidRPr="00CD1503">
        <w:t xml:space="preserve"> follow the tape manufacturer’s application instructions.</w:t>
      </w:r>
    </w:p>
    <w:p w14:paraId="531262E2" w14:textId="77777777" w:rsidR="00CD1503" w:rsidRPr="00CD1503" w:rsidRDefault="00875A71" w:rsidP="00875A71">
      <w:pPr>
        <w:pStyle w:val="ARCATSubSub1"/>
      </w:pPr>
      <w:r w:rsidRPr="00CD1503">
        <w:t>Seal fastener penetrations by applying a 4</w:t>
      </w:r>
      <w:r w:rsidR="00CD1503" w:rsidRPr="00CD1503">
        <w:t xml:space="preserve"> </w:t>
      </w:r>
      <w:r w:rsidR="007E6B7F">
        <w:t>x</w:t>
      </w:r>
      <w:r w:rsidRPr="00CD1503">
        <w:t xml:space="preserve"> 4</w:t>
      </w:r>
      <w:r w:rsidR="00CD1503" w:rsidRPr="00CD1503">
        <w:t xml:space="preserve"> </w:t>
      </w:r>
      <w:r w:rsidRPr="00CD1503">
        <w:t xml:space="preserve">inch </w:t>
      </w:r>
      <w:r w:rsidR="007E6B7F">
        <w:t xml:space="preserve">(102 x 102 mm) </w:t>
      </w:r>
      <w:r w:rsidRPr="00CD1503">
        <w:t>piece of tape over each plate, smoothing tape edges to create an air-tight seal between the tape and the insulation board.</w:t>
      </w:r>
    </w:p>
    <w:p w14:paraId="036864E7" w14:textId="77777777" w:rsidR="00875A71" w:rsidRPr="00CD1503" w:rsidRDefault="00875A71" w:rsidP="00CD1503">
      <w:pPr>
        <w:pStyle w:val="ARCATSubSub1"/>
      </w:pPr>
      <w:r w:rsidRPr="00CD1503">
        <w:t>Create continuous air/water barrier at roof and foundation wall interface using peel-and-stick membrane, or other approved barrier, following manufacturer’s application instructions.</w:t>
      </w:r>
    </w:p>
    <w:p w14:paraId="56F39B81" w14:textId="77777777" w:rsidR="00875A71" w:rsidRPr="00CD1503" w:rsidRDefault="00875A71" w:rsidP="00CD1503">
      <w:pPr>
        <w:pStyle w:val="ARCATSubPara"/>
      </w:pPr>
      <w:r w:rsidRPr="00CD1503">
        <w:t>Seal penetrations and panel defects with sheathing manufacturer’s recommended sealant.</w:t>
      </w:r>
    </w:p>
    <w:p w14:paraId="5AA1766F" w14:textId="77777777" w:rsidR="00CD1503" w:rsidRPr="00CD1503" w:rsidRDefault="00875A71" w:rsidP="00CD1503">
      <w:pPr>
        <w:pStyle w:val="ARCATSubPara"/>
      </w:pPr>
      <w:r w:rsidRPr="00CD1503">
        <w:t xml:space="preserve">Repair boards damaged during installation. </w:t>
      </w:r>
    </w:p>
    <w:p w14:paraId="7F49609B" w14:textId="77777777" w:rsidR="00CD1503" w:rsidRPr="00CD1503" w:rsidRDefault="00CD1503" w:rsidP="00875A71">
      <w:pPr>
        <w:pStyle w:val="ARCATSubSub1"/>
      </w:pPr>
      <w:r w:rsidRPr="00CD1503">
        <w:t>P</w:t>
      </w:r>
      <w:r w:rsidR="00875A71" w:rsidRPr="00CD1503">
        <w:t xml:space="preserve">atch holes less than 1 inch </w:t>
      </w:r>
      <w:r w:rsidRPr="00CD1503">
        <w:t xml:space="preserve">(25 mm) </w:t>
      </w:r>
      <w:r w:rsidR="00875A71" w:rsidRPr="00CD1503">
        <w:t xml:space="preserve">across with flashing tape. </w:t>
      </w:r>
    </w:p>
    <w:p w14:paraId="3D0C03CF" w14:textId="77777777" w:rsidR="00875A71" w:rsidRPr="00CD1503" w:rsidRDefault="00875A71" w:rsidP="00CD1503">
      <w:pPr>
        <w:pStyle w:val="ARCATSubSub1"/>
      </w:pPr>
      <w:r w:rsidRPr="00CD1503">
        <w:t xml:space="preserve">Patch holes greater than 1 inch </w:t>
      </w:r>
      <w:r w:rsidR="00CD1503" w:rsidRPr="00CD1503">
        <w:t xml:space="preserve">(25 mm) </w:t>
      </w:r>
      <w:r w:rsidRPr="00CD1503">
        <w:t>with matching board material and then seal with flashing tape.</w:t>
      </w:r>
    </w:p>
    <w:p w14:paraId="10FAEC73" w14:textId="77777777" w:rsidR="00875A71" w:rsidRPr="00CD1503" w:rsidRDefault="00875A71" w:rsidP="00CD1503">
      <w:pPr>
        <w:pStyle w:val="ARCATSubPara"/>
      </w:pPr>
      <w:r w:rsidRPr="00CD1503">
        <w:t>As applicable, the wall is now ready for stud cavity insulation and exterior veneer.</w:t>
      </w:r>
    </w:p>
    <w:p w14:paraId="054DBFDD" w14:textId="77777777" w:rsidR="007B27F6" w:rsidRPr="00CD1503" w:rsidRDefault="007B27F6" w:rsidP="00DF1135">
      <w:pPr>
        <w:pStyle w:val="ARCATArticle"/>
      </w:pPr>
      <w:r w:rsidRPr="00CD1503">
        <w:lastRenderedPageBreak/>
        <w:t>FIELD QUALITY CONTROL</w:t>
      </w:r>
    </w:p>
    <w:p w14:paraId="12C62AB9" w14:textId="77777777" w:rsidR="00F75C05" w:rsidRPr="00CD1503" w:rsidRDefault="00F75C05" w:rsidP="006D6195">
      <w:pPr>
        <w:pStyle w:val="ARCATParagraph"/>
      </w:pPr>
      <w:r w:rsidRPr="00CD1503">
        <w:t>Field Inspection:  Coordinate field inspection in accordance with appropriate sections in Division 01.</w:t>
      </w:r>
    </w:p>
    <w:p w14:paraId="5761BFD7" w14:textId="77777777" w:rsidR="00691916" w:rsidRPr="00CD1503" w:rsidRDefault="00691916" w:rsidP="00217A6F">
      <w:pPr>
        <w:pStyle w:val="ARCATArticle"/>
        <w:keepNext/>
      </w:pPr>
      <w:r w:rsidRPr="00CD1503">
        <w:t>CLEANING</w:t>
      </w:r>
      <w:r w:rsidR="00AE5182" w:rsidRPr="00CD1503">
        <w:t xml:space="preserve"> AND PROTECTION</w:t>
      </w:r>
    </w:p>
    <w:p w14:paraId="5C0983A1" w14:textId="77777777" w:rsidR="00CD1503" w:rsidRPr="00CD1503" w:rsidRDefault="00CD1503" w:rsidP="006D6195">
      <w:pPr>
        <w:pStyle w:val="ARCATParagraph"/>
        <w:numPr>
          <w:ilvl w:val="2"/>
          <w:numId w:val="18"/>
        </w:numPr>
      </w:pPr>
      <w:r w:rsidRPr="00CD1503">
        <w:t>Protect materials from damage during installation and subsequent construction</w:t>
      </w:r>
      <w:r w:rsidR="007E6B7F">
        <w:t>.</w:t>
      </w:r>
    </w:p>
    <w:p w14:paraId="740BA03C" w14:textId="77777777" w:rsidR="00B34C31" w:rsidRPr="00CD1503" w:rsidRDefault="00B34C31" w:rsidP="006D6195">
      <w:pPr>
        <w:pStyle w:val="ARCATParagraph"/>
        <w:numPr>
          <w:ilvl w:val="2"/>
          <w:numId w:val="18"/>
        </w:numPr>
      </w:pPr>
      <w:r w:rsidRPr="00CD1503">
        <w:t>Clean products in accordance with the manufacturer</w:t>
      </w:r>
      <w:r w:rsidR="0007236B" w:rsidRPr="00CD1503">
        <w:t>’</w:t>
      </w:r>
      <w:r w:rsidRPr="00CD1503">
        <w:t>s recommendations.</w:t>
      </w:r>
    </w:p>
    <w:p w14:paraId="7D0F1B73" w14:textId="77777777" w:rsidR="00CC0078" w:rsidRPr="00CD1503" w:rsidRDefault="00CC0078" w:rsidP="006D6195">
      <w:pPr>
        <w:pStyle w:val="ARCATParagraph"/>
      </w:pPr>
      <w:r w:rsidRPr="00CD1503">
        <w:t>Touch-up, repair or replace damaged products before Substantial Completion.</w:t>
      </w:r>
    </w:p>
    <w:p w14:paraId="479CFC25" w14:textId="77777777" w:rsidR="00907FD4" w:rsidRDefault="00876A46" w:rsidP="006D6195">
      <w:pPr>
        <w:pStyle w:val="ARCATEndOfSection"/>
      </w:pPr>
      <w:r w:rsidRPr="00CD1503">
        <w:t>END OF SECTION</w:t>
      </w:r>
    </w:p>
    <w:sectPr w:rsidR="00907FD4" w:rsidSect="00C22D5F">
      <w:footerReference w:type="default" r:id="rId12"/>
      <w:footnotePr>
        <w:numRestart w:val="eachSect"/>
      </w:footnotePr>
      <w:endnotePr>
        <w:numFmt w:val="decimal"/>
      </w:endnotePr>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B653C" w14:textId="77777777" w:rsidR="00C22D5F" w:rsidRDefault="00C22D5F" w:rsidP="ABFFABFF">
      <w:pPr>
        <w:spacing w:after="0" w:line="240" w:lineRule="auto"/>
      </w:pPr>
      <w:r>
        <w:separator/>
      </w:r>
    </w:p>
  </w:endnote>
  <w:endnote w:type="continuationSeparator" w:id="0">
    <w:p w14:paraId="11A6020C" w14:textId="77777777" w:rsidR="00C22D5F" w:rsidRDefault="00C22D5F"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17435" w14:textId="77777777" w:rsidR="001B749B" w:rsidRDefault="00DC7F09" w:rsidP="00DF74E5">
    <w:pPr>
      <w:pStyle w:val="Footer"/>
      <w:jc w:val="center"/>
    </w:pPr>
    <w:r>
      <w:t>07210</w:t>
    </w:r>
    <w:r w:rsidR="001B749B" w:rsidRPr="00EA10D6">
      <w:t>-</w:t>
    </w:r>
    <w:r w:rsidR="001B749B" w:rsidRPr="00EA10D6">
      <w:rPr>
        <w:snapToGrid w:val="0"/>
      </w:rPr>
      <w:fldChar w:fldCharType="begin"/>
    </w:r>
    <w:r w:rsidR="001B749B" w:rsidRPr="00EA10D6">
      <w:rPr>
        <w:snapToGrid w:val="0"/>
      </w:rPr>
      <w:instrText xml:space="preserve"> PAGE </w:instrText>
    </w:r>
    <w:r w:rsidR="001B749B" w:rsidRPr="00EA10D6">
      <w:rPr>
        <w:snapToGrid w:val="0"/>
      </w:rPr>
      <w:fldChar w:fldCharType="separate"/>
    </w:r>
    <w:r w:rsidR="00990E9D">
      <w:rPr>
        <w:noProof/>
        <w:snapToGrid w:val="0"/>
      </w:rPr>
      <w:t>1</w:t>
    </w:r>
    <w:r w:rsidR="001B749B" w:rsidRPr="00EA10D6">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AFFC3" w14:textId="77777777" w:rsidR="00C22D5F" w:rsidRDefault="00C22D5F" w:rsidP="ABFFABFF">
      <w:pPr>
        <w:spacing w:after="0" w:line="240" w:lineRule="auto"/>
      </w:pPr>
      <w:r>
        <w:separator/>
      </w:r>
    </w:p>
  </w:footnote>
  <w:footnote w:type="continuationSeparator" w:id="0">
    <w:p w14:paraId="11D5AF16" w14:textId="77777777" w:rsidR="00C22D5F" w:rsidRDefault="00C22D5F"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FF"/>
    <w:lvl w:ilvl="0">
      <w:start w:val="1"/>
      <w:numFmt w:val="decimal"/>
      <w:lvlText w:val="%1."/>
      <w:lvlJc w:val="left"/>
      <w:pPr>
        <w:tabs>
          <w:tab w:val="num" w:pos="1800"/>
        </w:tabs>
        <w:ind w:left="1800" w:hanging="360"/>
      </w:pPr>
      <w:rPr>
        <w:rFonts w:cs="Times New Roman"/>
      </w:rPr>
    </w:lvl>
  </w:abstractNum>
  <w:abstractNum w:abstractNumId="1" w15:restartNumberingAfterBreak="0">
    <w:nsid w:val="FFFFFFFB"/>
    <w:multiLevelType w:val="multilevel"/>
    <w:tmpl w:val="FFFFFFFF"/>
    <w:lvl w:ilvl="0">
      <w:start w:val="1"/>
      <w:numFmt w:val="decimal"/>
      <w:lvlText w:val="%1"/>
      <w:legacy w:legacy="1" w:legacySpace="0" w:legacyIndent="0"/>
      <w:lvlJc w:val="left"/>
      <w:rPr>
        <w:rFonts w:ascii="Times New Roman" w:hAnsi="Times New Roman" w:cs="Times New Roman" w:hint="default"/>
      </w:rPr>
    </w:lvl>
    <w:lvl w:ilvl="1">
      <w:start w:val="1"/>
      <w:numFmt w:val="decimal"/>
      <w:lvlText w:val="%1.%2"/>
      <w:legacy w:legacy="1" w:legacySpace="0" w:legacyIndent="0"/>
      <w:lvlJc w:val="left"/>
      <w:rPr>
        <w:rFonts w:ascii="Times New Roman" w:hAnsi="Times New Roman" w:cs="Times New Roman" w:hint="default"/>
      </w:rPr>
    </w:lvl>
    <w:lvl w:ilvl="2">
      <w:start w:val="1"/>
      <w:numFmt w:val="upperLetter"/>
      <w:lvlText w:val="%3."/>
      <w:legacy w:legacy="1" w:legacySpace="0" w:legacyIndent="0"/>
      <w:lvlJc w:val="left"/>
      <w:rPr>
        <w:rFonts w:ascii="Times New Roman" w:hAnsi="Times New Roman" w:cs="Times New Roman" w:hint="default"/>
      </w:rPr>
    </w:lvl>
    <w:lvl w:ilvl="3">
      <w:start w:val="1"/>
      <w:numFmt w:val="decimal"/>
      <w:lvlText w:val="%4."/>
      <w:legacy w:legacy="1" w:legacySpace="0" w:legacyIndent="0"/>
      <w:lvlJc w:val="left"/>
      <w:rPr>
        <w:rFonts w:ascii="Times New Roman" w:hAnsi="Times New Roman" w:cs="Times New Roman" w:hint="default"/>
      </w:rPr>
    </w:lvl>
    <w:lvl w:ilvl="4">
      <w:start w:val="1"/>
      <w:numFmt w:val="lowerLetter"/>
      <w:lvlText w:val="%5."/>
      <w:legacy w:legacy="1" w:legacySpace="0" w:legacyIndent="0"/>
      <w:lvlJc w:val="left"/>
      <w:rPr>
        <w:rFonts w:ascii="Times New Roman" w:hAnsi="Times New Roman" w:cs="Times New Roman" w:hint="default"/>
      </w:rPr>
    </w:lvl>
    <w:lvl w:ilvl="5">
      <w:start w:val="1"/>
      <w:numFmt w:val="decimal"/>
      <w:lvlText w:val="%6)"/>
      <w:legacy w:legacy="1" w:legacySpace="0" w:legacyIndent="0"/>
      <w:lvlJc w:val="left"/>
      <w:rPr>
        <w:rFonts w:ascii="Times New Roman" w:hAnsi="Times New Roman" w:cs="Times New Roman" w:hint="default"/>
      </w:rPr>
    </w:lvl>
    <w:lvl w:ilvl="6">
      <w:start w:val="1"/>
      <w:numFmt w:val="lowerLetter"/>
      <w:lvlText w:val="%7)"/>
      <w:legacy w:legacy="1" w:legacySpace="0" w:legacyIndent="0"/>
      <w:lvlJc w:val="left"/>
      <w:rPr>
        <w:rFonts w:ascii="Times New Roman" w:hAnsi="Times New Roman" w:cs="Times New Roman" w:hint="default"/>
      </w:rPr>
    </w:lvl>
    <w:lvl w:ilvl="7">
      <w:start w:val="1"/>
      <w:numFmt w:val="lowerRoman"/>
      <w:lvlText w:val="%8."/>
      <w:legacy w:legacy="1" w:legacySpace="0" w:legacyIndent="0"/>
      <w:lvlJc w:val="left"/>
      <w:rPr>
        <w:rFonts w:ascii="Times New Roman" w:hAnsi="Times New Roman" w:cs="Times New Roman" w:hint="default"/>
      </w:rPr>
    </w:lvl>
    <w:lvl w:ilvl="8">
      <w:numFmt w:val="none"/>
      <w:lvlText w:val=""/>
      <w:lvlJc w:val="left"/>
      <w:rPr>
        <w:rFonts w:cs="Times New Roman"/>
      </w:rPr>
    </w:lvl>
  </w:abstractNum>
  <w:abstractNum w:abstractNumId="2" w15:restartNumberingAfterBreak="0">
    <w:nsid w:val="00000001"/>
    <w:multiLevelType w:val="multilevel"/>
    <w:tmpl w:val="FFFFFFFF"/>
    <w:lvl w:ilvl="0">
      <w:start w:val="1"/>
      <w:numFmt w:val="decimal"/>
      <w:suff w:val="nothing"/>
      <w:lvlText w:val="PART  %1  "/>
      <w:lvlJc w:val="left"/>
      <w:rPr>
        <w:rFonts w:cs="Times New Roman"/>
      </w:rPr>
    </w:lvl>
    <w:lvl w:ilvl="1">
      <w:start w:val="1"/>
      <w:numFmt w:val="decimal"/>
      <w:lvlText w:val="%1.%2 "/>
      <w:lvlJc w:val="left"/>
      <w:pPr>
        <w:ind w:left="576" w:hanging="576"/>
      </w:pPr>
      <w:rPr>
        <w:rFonts w:cs="Times New Roman"/>
      </w:rPr>
    </w:lvl>
    <w:lvl w:ilvl="2">
      <w:start w:val="1"/>
      <w:numFmt w:val="upperLetter"/>
      <w:lvlText w:val="%3. "/>
      <w:lvlJc w:val="left"/>
      <w:pPr>
        <w:ind w:left="1152" w:hanging="576"/>
      </w:pPr>
      <w:rPr>
        <w:rFonts w:cs="Times New Roman"/>
      </w:rPr>
    </w:lvl>
    <w:lvl w:ilvl="3">
      <w:start w:val="1"/>
      <w:numFmt w:val="decimal"/>
      <w:lvlText w:val="%4. "/>
      <w:lvlJc w:val="left"/>
      <w:pPr>
        <w:ind w:left="1728" w:hanging="576"/>
      </w:pPr>
      <w:rPr>
        <w:rFonts w:cs="Times New Roman"/>
      </w:rPr>
    </w:lvl>
    <w:lvl w:ilvl="4">
      <w:start w:val="1"/>
      <w:numFmt w:val="lowerLetter"/>
      <w:lvlText w:val="%5. "/>
      <w:lvlJc w:val="left"/>
      <w:pPr>
        <w:ind w:left="2304" w:hanging="576"/>
      </w:pPr>
      <w:rPr>
        <w:rFonts w:cs="Times New Roman"/>
      </w:rPr>
    </w:lvl>
    <w:lvl w:ilvl="5">
      <w:start w:val="1"/>
      <w:numFmt w:val="decimal"/>
      <w:lvlText w:val="%6) "/>
      <w:lvlJc w:val="left"/>
      <w:pPr>
        <w:ind w:left="2880" w:hanging="576"/>
      </w:pPr>
      <w:rPr>
        <w:rFonts w:cs="Times New Roman"/>
      </w:rPr>
    </w:lvl>
    <w:lvl w:ilvl="6">
      <w:start w:val="1"/>
      <w:numFmt w:val="lowerLetter"/>
      <w:lvlText w:val="%7) "/>
      <w:lvlJc w:val="left"/>
      <w:pPr>
        <w:ind w:left="3456" w:hanging="576"/>
      </w:pPr>
      <w:rPr>
        <w:rFonts w:cs="Times New Roman"/>
      </w:rPr>
    </w:lvl>
    <w:lvl w:ilvl="7">
      <w:start w:val="1"/>
      <w:numFmt w:val="decimal"/>
      <w:lvlText w:val="%8) "/>
      <w:lvlJc w:val="left"/>
      <w:pPr>
        <w:ind w:left="4032" w:hanging="576"/>
      </w:pPr>
      <w:rPr>
        <w:rFonts w:cs="Times New Roman"/>
      </w:rPr>
    </w:lvl>
    <w:lvl w:ilvl="8">
      <w:start w:val="1"/>
      <w:numFmt w:val="lowerLetter"/>
      <w:lvlText w:val="%9) "/>
      <w:lvlJc w:val="left"/>
      <w:pPr>
        <w:ind w:left="4608" w:hanging="576"/>
      </w:pPr>
      <w:rPr>
        <w:rFonts w:cs="Times New Roman"/>
      </w:rPr>
    </w:lvl>
  </w:abstractNum>
  <w:abstractNum w:abstractNumId="3" w15:restartNumberingAfterBreak="0">
    <w:nsid w:val="01845683"/>
    <w:multiLevelType w:val="multilevel"/>
    <w:tmpl w:val="FFFFFFFF"/>
    <w:lvl w:ilvl="0">
      <w:start w:val="1"/>
      <w:numFmt w:val="decimal"/>
      <w:suff w:val="nothing"/>
      <w:lvlText w:val="PART  %1  "/>
      <w:lvlJc w:val="left"/>
      <w:rPr>
        <w:rFonts w:cs="Times New Roman"/>
      </w:rPr>
    </w:lvl>
    <w:lvl w:ilvl="1">
      <w:start w:val="1"/>
      <w:numFmt w:val="decimal"/>
      <w:lvlText w:val="%1.%2 "/>
      <w:lvlJc w:val="left"/>
      <w:pPr>
        <w:ind w:left="576" w:hanging="576"/>
      </w:pPr>
      <w:rPr>
        <w:rFonts w:cs="Times New Roman"/>
      </w:rPr>
    </w:lvl>
    <w:lvl w:ilvl="2">
      <w:start w:val="1"/>
      <w:numFmt w:val="upperLetter"/>
      <w:lvlText w:val="%3. "/>
      <w:lvlJc w:val="left"/>
      <w:pPr>
        <w:ind w:left="1152" w:hanging="576"/>
      </w:pPr>
      <w:rPr>
        <w:rFonts w:cs="Times New Roman"/>
      </w:rPr>
    </w:lvl>
    <w:lvl w:ilvl="3">
      <w:start w:val="1"/>
      <w:numFmt w:val="decimal"/>
      <w:lvlText w:val="%4. "/>
      <w:lvlJc w:val="left"/>
      <w:pPr>
        <w:ind w:left="1728" w:hanging="576"/>
      </w:pPr>
      <w:rPr>
        <w:rFonts w:cs="Times New Roman"/>
      </w:rPr>
    </w:lvl>
    <w:lvl w:ilvl="4">
      <w:start w:val="1"/>
      <w:numFmt w:val="lowerLetter"/>
      <w:lvlText w:val="%5. "/>
      <w:lvlJc w:val="left"/>
      <w:pPr>
        <w:ind w:left="2304" w:hanging="576"/>
      </w:pPr>
      <w:rPr>
        <w:rFonts w:cs="Times New Roman"/>
      </w:rPr>
    </w:lvl>
    <w:lvl w:ilvl="5">
      <w:start w:val="1"/>
      <w:numFmt w:val="decimal"/>
      <w:lvlText w:val="%6) "/>
      <w:lvlJc w:val="left"/>
      <w:pPr>
        <w:ind w:left="2880" w:hanging="576"/>
      </w:pPr>
      <w:rPr>
        <w:rFonts w:cs="Times New Roman"/>
      </w:rPr>
    </w:lvl>
    <w:lvl w:ilvl="6">
      <w:start w:val="1"/>
      <w:numFmt w:val="lowerLetter"/>
      <w:lvlText w:val="%7) "/>
      <w:lvlJc w:val="left"/>
      <w:pPr>
        <w:ind w:left="3456" w:hanging="576"/>
      </w:pPr>
      <w:rPr>
        <w:rFonts w:cs="Times New Roman"/>
      </w:rPr>
    </w:lvl>
    <w:lvl w:ilvl="7">
      <w:start w:val="1"/>
      <w:numFmt w:val="decimal"/>
      <w:lvlText w:val="%8) "/>
      <w:lvlJc w:val="left"/>
      <w:pPr>
        <w:ind w:left="4032" w:hanging="576"/>
      </w:pPr>
      <w:rPr>
        <w:rFonts w:cs="Times New Roman"/>
      </w:rPr>
    </w:lvl>
    <w:lvl w:ilvl="8">
      <w:start w:val="1"/>
      <w:numFmt w:val="lowerLetter"/>
      <w:lvlText w:val="%9) "/>
      <w:lvlJc w:val="left"/>
      <w:pPr>
        <w:ind w:left="4608" w:hanging="576"/>
      </w:pPr>
      <w:rPr>
        <w:rFonts w:cs="Times New Roman"/>
      </w:rPr>
    </w:lvl>
  </w:abstractNum>
  <w:abstractNum w:abstractNumId="4" w15:restartNumberingAfterBreak="0">
    <w:nsid w:val="0A4D5FA0"/>
    <w:multiLevelType w:val="multilevel"/>
    <w:tmpl w:val="FFFFFFFF"/>
    <w:lvl w:ilvl="0">
      <w:start w:val="1"/>
      <w:numFmt w:val="decimal"/>
      <w:suff w:val="nothing"/>
      <w:lvlText w:val="PART  %1  "/>
      <w:lvlJc w:val="left"/>
      <w:rPr>
        <w:rFonts w:cs="Times New Roman"/>
      </w:rPr>
    </w:lvl>
    <w:lvl w:ilvl="1">
      <w:start w:val="1"/>
      <w:numFmt w:val="decimal"/>
      <w:lvlText w:val="%1.%2 "/>
      <w:lvlJc w:val="left"/>
      <w:pPr>
        <w:ind w:left="576" w:hanging="576"/>
      </w:pPr>
      <w:rPr>
        <w:rFonts w:cs="Times New Roman"/>
      </w:rPr>
    </w:lvl>
    <w:lvl w:ilvl="2">
      <w:start w:val="1"/>
      <w:numFmt w:val="upperLetter"/>
      <w:lvlText w:val="%3. "/>
      <w:lvlJc w:val="left"/>
      <w:pPr>
        <w:ind w:left="1152" w:hanging="576"/>
      </w:pPr>
      <w:rPr>
        <w:rFonts w:cs="Times New Roman"/>
      </w:rPr>
    </w:lvl>
    <w:lvl w:ilvl="3">
      <w:start w:val="1"/>
      <w:numFmt w:val="decimal"/>
      <w:lvlText w:val="%4. "/>
      <w:lvlJc w:val="left"/>
      <w:pPr>
        <w:ind w:left="1728" w:hanging="576"/>
      </w:pPr>
      <w:rPr>
        <w:rFonts w:cs="Times New Roman"/>
      </w:rPr>
    </w:lvl>
    <w:lvl w:ilvl="4">
      <w:start w:val="1"/>
      <w:numFmt w:val="lowerLetter"/>
      <w:lvlText w:val="%5. "/>
      <w:lvlJc w:val="left"/>
      <w:pPr>
        <w:ind w:left="2304" w:hanging="576"/>
      </w:pPr>
      <w:rPr>
        <w:rFonts w:cs="Times New Roman"/>
      </w:rPr>
    </w:lvl>
    <w:lvl w:ilvl="5">
      <w:start w:val="1"/>
      <w:numFmt w:val="decimal"/>
      <w:lvlText w:val="%6) "/>
      <w:lvlJc w:val="left"/>
      <w:pPr>
        <w:ind w:left="2880" w:hanging="576"/>
      </w:pPr>
      <w:rPr>
        <w:rFonts w:cs="Times New Roman"/>
      </w:rPr>
    </w:lvl>
    <w:lvl w:ilvl="6">
      <w:start w:val="1"/>
      <w:numFmt w:val="lowerLetter"/>
      <w:lvlText w:val="%7) "/>
      <w:lvlJc w:val="left"/>
      <w:pPr>
        <w:ind w:left="3456" w:hanging="576"/>
      </w:pPr>
      <w:rPr>
        <w:rFonts w:cs="Times New Roman"/>
      </w:rPr>
    </w:lvl>
    <w:lvl w:ilvl="7">
      <w:start w:val="1"/>
      <w:numFmt w:val="decimal"/>
      <w:lvlText w:val="%8) "/>
      <w:lvlJc w:val="left"/>
      <w:pPr>
        <w:ind w:left="4032" w:hanging="576"/>
      </w:pPr>
      <w:rPr>
        <w:rFonts w:cs="Times New Roman"/>
      </w:rPr>
    </w:lvl>
    <w:lvl w:ilvl="8">
      <w:start w:val="1"/>
      <w:numFmt w:val="lowerLetter"/>
      <w:lvlText w:val="%9) "/>
      <w:lvlJc w:val="left"/>
      <w:pPr>
        <w:ind w:left="4608" w:hanging="576"/>
      </w:pPr>
      <w:rPr>
        <w:rFonts w:cs="Times New Roman"/>
      </w:rPr>
    </w:lvl>
  </w:abstractNum>
  <w:abstractNum w:abstractNumId="5" w15:restartNumberingAfterBreak="0">
    <w:nsid w:val="0C42691C"/>
    <w:multiLevelType w:val="multilevel"/>
    <w:tmpl w:val="FFFFFFFF"/>
    <w:lvl w:ilvl="0">
      <w:start w:val="1"/>
      <w:numFmt w:val="decimal"/>
      <w:lvlRestart w:val="0"/>
      <w:suff w:val="nothing"/>
      <w:lvlText w:val="PART  %1  "/>
      <w:lvlJc w:val="left"/>
      <w:rPr>
        <w:rFonts w:cs="Times New Roman"/>
        <w:color w:val="auto"/>
      </w:rPr>
    </w:lvl>
    <w:lvl w:ilvl="1">
      <w:start w:val="1"/>
      <w:numFmt w:val="decimal"/>
      <w:lvlText w:val="%1.%2"/>
      <w:lvlJc w:val="left"/>
      <w:pPr>
        <w:tabs>
          <w:tab w:val="num" w:pos="576"/>
        </w:tabs>
        <w:ind w:left="576" w:hanging="576"/>
      </w:pPr>
      <w:rPr>
        <w:rFonts w:cs="Times New Roman"/>
        <w:color w:val="auto"/>
      </w:rPr>
    </w:lvl>
    <w:lvl w:ilvl="2">
      <w:start w:val="1"/>
      <w:numFmt w:val="upperLetter"/>
      <w:lvlText w:val="%3."/>
      <w:lvlJc w:val="left"/>
      <w:pPr>
        <w:tabs>
          <w:tab w:val="num" w:pos="1152"/>
        </w:tabs>
        <w:ind w:left="1152" w:hanging="576"/>
      </w:pPr>
      <w:rPr>
        <w:rFonts w:cs="Times New Roman"/>
        <w:color w:val="auto"/>
      </w:rPr>
    </w:lvl>
    <w:lvl w:ilvl="3">
      <w:start w:val="1"/>
      <w:numFmt w:val="decimal"/>
      <w:lvlText w:val="%4."/>
      <w:lvlJc w:val="left"/>
      <w:pPr>
        <w:tabs>
          <w:tab w:val="num" w:pos="1728"/>
        </w:tabs>
        <w:ind w:left="1728" w:hanging="576"/>
      </w:pPr>
      <w:rPr>
        <w:rFonts w:cs="Times New Roman"/>
        <w:color w:val="auto"/>
      </w:rPr>
    </w:lvl>
    <w:lvl w:ilvl="4">
      <w:start w:val="1"/>
      <w:numFmt w:val="lowerLetter"/>
      <w:lvlText w:val="%5."/>
      <w:lvlJc w:val="left"/>
      <w:pPr>
        <w:tabs>
          <w:tab w:val="num" w:pos="2304"/>
        </w:tabs>
        <w:ind w:left="2304" w:hanging="576"/>
      </w:pPr>
      <w:rPr>
        <w:rFonts w:cs="Times New Roman"/>
        <w:color w:val="auto"/>
      </w:rPr>
    </w:lvl>
    <w:lvl w:ilvl="5">
      <w:start w:val="1"/>
      <w:numFmt w:val="decimal"/>
      <w:lvlText w:val="%6)"/>
      <w:lvlJc w:val="left"/>
      <w:pPr>
        <w:tabs>
          <w:tab w:val="num" w:pos="2880"/>
        </w:tabs>
        <w:ind w:left="2880" w:hanging="576"/>
      </w:pPr>
      <w:rPr>
        <w:rFonts w:cs="Times New Roman"/>
        <w:color w:val="auto"/>
      </w:rPr>
    </w:lvl>
    <w:lvl w:ilvl="6">
      <w:start w:val="1"/>
      <w:numFmt w:val="lowerLetter"/>
      <w:lvlText w:val="%7)"/>
      <w:lvlJc w:val="left"/>
      <w:pPr>
        <w:tabs>
          <w:tab w:val="num" w:pos="3456"/>
        </w:tabs>
        <w:ind w:left="3456" w:hanging="576"/>
      </w:pPr>
      <w:rPr>
        <w:rFonts w:cs="Times New Roman"/>
        <w:color w:val="auto"/>
      </w:rPr>
    </w:lvl>
    <w:lvl w:ilvl="7">
      <w:start w:val="1"/>
      <w:numFmt w:val="decimal"/>
      <w:lvlText w:val="%8)"/>
      <w:lvlJc w:val="left"/>
      <w:pPr>
        <w:tabs>
          <w:tab w:val="num" w:pos="4032"/>
        </w:tabs>
        <w:ind w:left="4032" w:hanging="576"/>
      </w:pPr>
      <w:rPr>
        <w:rFonts w:cs="Times New Roman"/>
        <w:color w:val="auto"/>
      </w:rPr>
    </w:lvl>
    <w:lvl w:ilvl="8">
      <w:start w:val="1"/>
      <w:numFmt w:val="lowerLetter"/>
      <w:lvlText w:val="%9)"/>
      <w:lvlJc w:val="left"/>
      <w:pPr>
        <w:tabs>
          <w:tab w:val="num" w:pos="4608"/>
        </w:tabs>
        <w:ind w:left="4608" w:hanging="576"/>
      </w:pPr>
      <w:rPr>
        <w:rFonts w:cs="Times New Roman"/>
        <w:color w:val="auto"/>
      </w:rPr>
    </w:lvl>
  </w:abstractNum>
  <w:abstractNum w:abstractNumId="6" w15:restartNumberingAfterBreak="0">
    <w:nsid w:val="0D7E54FD"/>
    <w:multiLevelType w:val="multilevel"/>
    <w:tmpl w:val="FFFFFFFF"/>
    <w:lvl w:ilvl="0">
      <w:start w:val="1"/>
      <w:numFmt w:val="decimal"/>
      <w:suff w:val="nothing"/>
      <w:lvlText w:val="PART  %1  "/>
      <w:lvlJc w:val="left"/>
      <w:rPr>
        <w:rFonts w:cs="Times New Roman"/>
      </w:rPr>
    </w:lvl>
    <w:lvl w:ilvl="1">
      <w:start w:val="1"/>
      <w:numFmt w:val="decimal"/>
      <w:lvlText w:val="%1.%2 "/>
      <w:lvlJc w:val="left"/>
      <w:pPr>
        <w:ind w:left="576" w:hanging="576"/>
      </w:pPr>
      <w:rPr>
        <w:rFonts w:cs="Times New Roman"/>
      </w:rPr>
    </w:lvl>
    <w:lvl w:ilvl="2">
      <w:start w:val="1"/>
      <w:numFmt w:val="upperLetter"/>
      <w:lvlText w:val="%3. "/>
      <w:lvlJc w:val="left"/>
      <w:pPr>
        <w:ind w:left="1152" w:hanging="576"/>
      </w:pPr>
      <w:rPr>
        <w:rFonts w:cs="Times New Roman"/>
      </w:rPr>
    </w:lvl>
    <w:lvl w:ilvl="3">
      <w:start w:val="1"/>
      <w:numFmt w:val="decimal"/>
      <w:lvlText w:val="%4. "/>
      <w:lvlJc w:val="left"/>
      <w:pPr>
        <w:ind w:left="1728" w:hanging="576"/>
      </w:pPr>
      <w:rPr>
        <w:rFonts w:cs="Times New Roman"/>
      </w:rPr>
    </w:lvl>
    <w:lvl w:ilvl="4">
      <w:start w:val="1"/>
      <w:numFmt w:val="lowerLetter"/>
      <w:lvlText w:val="%5. "/>
      <w:lvlJc w:val="left"/>
      <w:pPr>
        <w:ind w:left="2304" w:hanging="576"/>
      </w:pPr>
      <w:rPr>
        <w:rFonts w:cs="Times New Roman"/>
      </w:rPr>
    </w:lvl>
    <w:lvl w:ilvl="5">
      <w:start w:val="1"/>
      <w:numFmt w:val="decimal"/>
      <w:lvlText w:val="%6) "/>
      <w:lvlJc w:val="left"/>
      <w:pPr>
        <w:ind w:left="2880" w:hanging="576"/>
      </w:pPr>
      <w:rPr>
        <w:rFonts w:cs="Times New Roman"/>
      </w:rPr>
    </w:lvl>
    <w:lvl w:ilvl="6">
      <w:start w:val="1"/>
      <w:numFmt w:val="lowerLetter"/>
      <w:lvlText w:val="%7) "/>
      <w:lvlJc w:val="left"/>
      <w:pPr>
        <w:ind w:left="3456" w:hanging="576"/>
      </w:pPr>
      <w:rPr>
        <w:rFonts w:cs="Times New Roman"/>
      </w:rPr>
    </w:lvl>
    <w:lvl w:ilvl="7">
      <w:start w:val="1"/>
      <w:numFmt w:val="decimal"/>
      <w:lvlText w:val="%8) "/>
      <w:lvlJc w:val="left"/>
      <w:pPr>
        <w:ind w:left="4032" w:hanging="576"/>
      </w:pPr>
      <w:rPr>
        <w:rFonts w:cs="Times New Roman"/>
      </w:rPr>
    </w:lvl>
    <w:lvl w:ilvl="8">
      <w:start w:val="1"/>
      <w:numFmt w:val="lowerLetter"/>
      <w:lvlText w:val="%9) "/>
      <w:lvlJc w:val="left"/>
      <w:pPr>
        <w:ind w:left="4608" w:hanging="576"/>
      </w:pPr>
      <w:rPr>
        <w:rFonts w:cs="Times New Roman"/>
      </w:rPr>
    </w:lvl>
  </w:abstractNum>
  <w:abstractNum w:abstractNumId="7" w15:restartNumberingAfterBreak="0">
    <w:nsid w:val="22AA0F2A"/>
    <w:multiLevelType w:val="multilevel"/>
    <w:tmpl w:val="FFFFFFFF"/>
    <w:lvl w:ilvl="0">
      <w:start w:val="1"/>
      <w:numFmt w:val="decimal"/>
      <w:lvlText w:val="%1"/>
      <w:lvlJc w:val="left"/>
      <w:pPr>
        <w:ind w:left="979" w:hanging="865"/>
      </w:pPr>
      <w:rPr>
        <w:rFonts w:cs="Times New Roman" w:hint="default"/>
      </w:rPr>
    </w:lvl>
    <w:lvl w:ilvl="1">
      <w:start w:val="1"/>
      <w:numFmt w:val="decimal"/>
      <w:lvlText w:val="%1.%2"/>
      <w:lvlJc w:val="left"/>
      <w:pPr>
        <w:ind w:left="979" w:hanging="865"/>
      </w:pPr>
      <w:rPr>
        <w:rFonts w:ascii="Arial" w:eastAsia="Times New Roman" w:hAnsi="Arial" w:cs="Times New Roman" w:hint="default"/>
        <w:spacing w:val="-1"/>
        <w:w w:val="99"/>
        <w:sz w:val="20"/>
        <w:szCs w:val="20"/>
      </w:rPr>
    </w:lvl>
    <w:lvl w:ilvl="2">
      <w:start w:val="1"/>
      <w:numFmt w:val="upperLetter"/>
      <w:lvlText w:val="%3."/>
      <w:lvlJc w:val="left"/>
      <w:pPr>
        <w:ind w:left="979" w:hanging="577"/>
      </w:pPr>
      <w:rPr>
        <w:rFonts w:ascii="Arial" w:eastAsia="Times New Roman" w:hAnsi="Arial" w:cs="Times New Roman" w:hint="default"/>
        <w:spacing w:val="-1"/>
        <w:w w:val="99"/>
        <w:sz w:val="20"/>
        <w:szCs w:val="20"/>
      </w:rPr>
    </w:lvl>
    <w:lvl w:ilvl="3">
      <w:start w:val="1"/>
      <w:numFmt w:val="decimal"/>
      <w:lvlText w:val="%4."/>
      <w:lvlJc w:val="left"/>
      <w:pPr>
        <w:ind w:left="1556" w:hanging="576"/>
      </w:pPr>
      <w:rPr>
        <w:rFonts w:ascii="Arial" w:eastAsia="Times New Roman" w:hAnsi="Arial" w:cs="Times New Roman" w:hint="default"/>
        <w:spacing w:val="-1"/>
        <w:w w:val="99"/>
        <w:sz w:val="20"/>
        <w:szCs w:val="20"/>
      </w:rPr>
    </w:lvl>
    <w:lvl w:ilvl="4">
      <w:start w:val="1"/>
      <w:numFmt w:val="bullet"/>
      <w:lvlText w:val="•"/>
      <w:lvlJc w:val="left"/>
      <w:pPr>
        <w:ind w:left="979" w:hanging="576"/>
      </w:pPr>
      <w:rPr>
        <w:rFonts w:hint="default"/>
      </w:rPr>
    </w:lvl>
    <w:lvl w:ilvl="5">
      <w:start w:val="1"/>
      <w:numFmt w:val="bullet"/>
      <w:lvlText w:val="•"/>
      <w:lvlJc w:val="left"/>
      <w:pPr>
        <w:ind w:left="979" w:hanging="576"/>
      </w:pPr>
      <w:rPr>
        <w:rFonts w:hint="default"/>
      </w:rPr>
    </w:lvl>
    <w:lvl w:ilvl="6">
      <w:start w:val="1"/>
      <w:numFmt w:val="bullet"/>
      <w:lvlText w:val="•"/>
      <w:lvlJc w:val="left"/>
      <w:pPr>
        <w:ind w:left="980" w:hanging="576"/>
      </w:pPr>
      <w:rPr>
        <w:rFonts w:hint="default"/>
      </w:rPr>
    </w:lvl>
    <w:lvl w:ilvl="7">
      <w:start w:val="1"/>
      <w:numFmt w:val="bullet"/>
      <w:lvlText w:val="•"/>
      <w:lvlJc w:val="left"/>
      <w:pPr>
        <w:ind w:left="1554" w:hanging="576"/>
      </w:pPr>
      <w:rPr>
        <w:rFonts w:hint="default"/>
      </w:rPr>
    </w:lvl>
    <w:lvl w:ilvl="8">
      <w:start w:val="1"/>
      <w:numFmt w:val="bullet"/>
      <w:lvlText w:val="•"/>
      <w:lvlJc w:val="left"/>
      <w:pPr>
        <w:ind w:left="1555" w:hanging="576"/>
      </w:pPr>
      <w:rPr>
        <w:rFonts w:hint="default"/>
      </w:rPr>
    </w:lvl>
  </w:abstractNum>
  <w:abstractNum w:abstractNumId="8" w15:restartNumberingAfterBreak="0">
    <w:nsid w:val="438B72BD"/>
    <w:multiLevelType w:val="multilevel"/>
    <w:tmpl w:val="FFFFFFFF"/>
    <w:lvl w:ilvl="0">
      <w:start w:val="3"/>
      <w:numFmt w:val="decimal"/>
      <w:lvlText w:val="%1"/>
      <w:lvlJc w:val="left"/>
      <w:pPr>
        <w:ind w:left="978" w:hanging="865"/>
      </w:pPr>
      <w:rPr>
        <w:rFonts w:cs="Times New Roman" w:hint="default"/>
      </w:rPr>
    </w:lvl>
    <w:lvl w:ilvl="1">
      <w:start w:val="1"/>
      <w:numFmt w:val="decimal"/>
      <w:lvlText w:val="%1.%2"/>
      <w:lvlJc w:val="left"/>
      <w:pPr>
        <w:ind w:left="978" w:hanging="865"/>
      </w:pPr>
      <w:rPr>
        <w:rFonts w:ascii="Arial" w:eastAsia="Times New Roman" w:hAnsi="Arial" w:cs="Times New Roman" w:hint="default"/>
        <w:spacing w:val="-1"/>
        <w:w w:val="99"/>
        <w:sz w:val="20"/>
        <w:szCs w:val="20"/>
      </w:rPr>
    </w:lvl>
    <w:lvl w:ilvl="2">
      <w:start w:val="1"/>
      <w:numFmt w:val="upperLetter"/>
      <w:lvlText w:val="%3."/>
      <w:lvlJc w:val="left"/>
      <w:pPr>
        <w:ind w:left="978" w:hanging="577"/>
      </w:pPr>
      <w:rPr>
        <w:rFonts w:ascii="Arial" w:eastAsia="Times New Roman" w:hAnsi="Arial" w:cs="Times New Roman" w:hint="default"/>
        <w:spacing w:val="-1"/>
        <w:w w:val="99"/>
        <w:sz w:val="20"/>
        <w:szCs w:val="20"/>
      </w:rPr>
    </w:lvl>
    <w:lvl w:ilvl="3">
      <w:start w:val="1"/>
      <w:numFmt w:val="decimal"/>
      <w:lvlText w:val="%4."/>
      <w:lvlJc w:val="left"/>
      <w:pPr>
        <w:ind w:left="1554" w:hanging="576"/>
      </w:pPr>
      <w:rPr>
        <w:rFonts w:ascii="Arial" w:eastAsia="Times New Roman" w:hAnsi="Arial" w:cs="Times New Roman" w:hint="default"/>
        <w:spacing w:val="-1"/>
        <w:w w:val="99"/>
        <w:sz w:val="20"/>
        <w:szCs w:val="20"/>
      </w:rPr>
    </w:lvl>
    <w:lvl w:ilvl="4">
      <w:start w:val="1"/>
      <w:numFmt w:val="bullet"/>
      <w:lvlText w:val="•"/>
      <w:lvlJc w:val="left"/>
      <w:pPr>
        <w:ind w:left="1554" w:hanging="576"/>
      </w:pPr>
      <w:rPr>
        <w:rFonts w:hint="default"/>
      </w:rPr>
    </w:lvl>
    <w:lvl w:ilvl="5">
      <w:start w:val="1"/>
      <w:numFmt w:val="bullet"/>
      <w:lvlText w:val="•"/>
      <w:lvlJc w:val="left"/>
      <w:pPr>
        <w:ind w:left="1554" w:hanging="576"/>
      </w:pPr>
      <w:rPr>
        <w:rFonts w:hint="default"/>
      </w:rPr>
    </w:lvl>
    <w:lvl w:ilvl="6">
      <w:start w:val="1"/>
      <w:numFmt w:val="bullet"/>
      <w:lvlText w:val="•"/>
      <w:lvlJc w:val="left"/>
      <w:pPr>
        <w:ind w:left="3187" w:hanging="576"/>
      </w:pPr>
      <w:rPr>
        <w:rFonts w:hint="default"/>
      </w:rPr>
    </w:lvl>
    <w:lvl w:ilvl="7">
      <w:start w:val="1"/>
      <w:numFmt w:val="bullet"/>
      <w:lvlText w:val="•"/>
      <w:lvlJc w:val="left"/>
      <w:pPr>
        <w:ind w:left="4820" w:hanging="576"/>
      </w:pPr>
      <w:rPr>
        <w:rFonts w:hint="default"/>
      </w:rPr>
    </w:lvl>
    <w:lvl w:ilvl="8">
      <w:start w:val="1"/>
      <w:numFmt w:val="bullet"/>
      <w:lvlText w:val="•"/>
      <w:lvlJc w:val="left"/>
      <w:pPr>
        <w:ind w:left="6453" w:hanging="576"/>
      </w:pPr>
      <w:rPr>
        <w:rFonts w:hint="default"/>
      </w:rPr>
    </w:lvl>
  </w:abstractNum>
  <w:abstractNum w:abstractNumId="9" w15:restartNumberingAfterBreak="0">
    <w:nsid w:val="493A78B1"/>
    <w:multiLevelType w:val="multilevel"/>
    <w:tmpl w:val="FFFFFFFF"/>
    <w:name w:val="ARCAT LIST"/>
    <w:lvl w:ilvl="0">
      <w:start w:val="1"/>
      <w:numFmt w:val="decimal"/>
      <w:lvlRestart w:val="0"/>
      <w:pStyle w:val="ARCATPart"/>
      <w:suff w:val="nothing"/>
      <w:lvlText w:val="PART  %1  "/>
      <w:lvlJc w:val="left"/>
      <w:rPr>
        <w:rFonts w:cs="Times New Roman" w:hint="default"/>
        <w:color w:val="auto"/>
      </w:rPr>
    </w:lvl>
    <w:lvl w:ilvl="1">
      <w:start w:val="1"/>
      <w:numFmt w:val="decimal"/>
      <w:pStyle w:val="ARCATArticle"/>
      <w:lvlText w:val="%1.%2"/>
      <w:lvlJc w:val="left"/>
      <w:pPr>
        <w:tabs>
          <w:tab w:val="num" w:pos="576"/>
        </w:tabs>
        <w:ind w:left="576" w:hanging="576"/>
      </w:pPr>
      <w:rPr>
        <w:rFonts w:cs="Times New Roman" w:hint="default"/>
        <w:color w:val="auto"/>
      </w:rPr>
    </w:lvl>
    <w:lvl w:ilvl="2">
      <w:start w:val="1"/>
      <w:numFmt w:val="upperLetter"/>
      <w:pStyle w:val="ARCATParagraph"/>
      <w:lvlText w:val="%3."/>
      <w:lvlJc w:val="left"/>
      <w:pPr>
        <w:tabs>
          <w:tab w:val="num" w:pos="1152"/>
        </w:tabs>
        <w:ind w:left="1152" w:hanging="576"/>
      </w:pPr>
      <w:rPr>
        <w:rFonts w:cs="Times New Roman" w:hint="default"/>
        <w:color w:val="auto"/>
      </w:rPr>
    </w:lvl>
    <w:lvl w:ilvl="3">
      <w:start w:val="1"/>
      <w:numFmt w:val="decimal"/>
      <w:pStyle w:val="ARCATSubPara"/>
      <w:lvlText w:val="%4."/>
      <w:lvlJc w:val="left"/>
      <w:pPr>
        <w:tabs>
          <w:tab w:val="num" w:pos="1728"/>
        </w:tabs>
        <w:ind w:left="1728" w:hanging="576"/>
      </w:pPr>
      <w:rPr>
        <w:rFonts w:cs="Times New Roman" w:hint="default"/>
        <w:color w:val="auto"/>
      </w:rPr>
    </w:lvl>
    <w:lvl w:ilvl="4">
      <w:start w:val="1"/>
      <w:numFmt w:val="lowerLetter"/>
      <w:pStyle w:val="ARCATSubSub1"/>
      <w:lvlText w:val="%5."/>
      <w:lvlJc w:val="left"/>
      <w:pPr>
        <w:tabs>
          <w:tab w:val="num" w:pos="2304"/>
        </w:tabs>
        <w:ind w:left="2304" w:hanging="576"/>
      </w:pPr>
      <w:rPr>
        <w:rFonts w:cs="Times New Roman" w:hint="default"/>
        <w:color w:val="auto"/>
      </w:rPr>
    </w:lvl>
    <w:lvl w:ilvl="5">
      <w:start w:val="1"/>
      <w:numFmt w:val="decimal"/>
      <w:pStyle w:val="ARCATSubSub2"/>
      <w:lvlText w:val="%6)"/>
      <w:lvlJc w:val="left"/>
      <w:pPr>
        <w:tabs>
          <w:tab w:val="num" w:pos="2880"/>
        </w:tabs>
        <w:ind w:left="2880" w:hanging="576"/>
      </w:pPr>
      <w:rPr>
        <w:rFonts w:cs="Times New Roman" w:hint="default"/>
        <w:color w:val="auto"/>
      </w:rPr>
    </w:lvl>
    <w:lvl w:ilvl="6">
      <w:start w:val="1"/>
      <w:numFmt w:val="lowerLetter"/>
      <w:pStyle w:val="ARCATSubSub3"/>
      <w:lvlText w:val="%7)"/>
      <w:lvlJc w:val="left"/>
      <w:pPr>
        <w:tabs>
          <w:tab w:val="num" w:pos="3456"/>
        </w:tabs>
        <w:ind w:left="3456" w:hanging="576"/>
      </w:pPr>
      <w:rPr>
        <w:rFonts w:cs="Times New Roman" w:hint="default"/>
        <w:color w:val="auto"/>
      </w:rPr>
    </w:lvl>
    <w:lvl w:ilvl="7">
      <w:start w:val="1"/>
      <w:numFmt w:val="decimal"/>
      <w:pStyle w:val="ARCATSubSub4"/>
      <w:lvlText w:val="%8)"/>
      <w:lvlJc w:val="left"/>
      <w:pPr>
        <w:tabs>
          <w:tab w:val="num" w:pos="4032"/>
        </w:tabs>
        <w:ind w:left="4032" w:hanging="576"/>
      </w:pPr>
      <w:rPr>
        <w:rFonts w:cs="Times New Roman" w:hint="default"/>
        <w:color w:val="auto"/>
      </w:rPr>
    </w:lvl>
    <w:lvl w:ilvl="8">
      <w:start w:val="1"/>
      <w:numFmt w:val="lowerLetter"/>
      <w:pStyle w:val="ARCATSubSub5"/>
      <w:lvlText w:val="%9)"/>
      <w:lvlJc w:val="left"/>
      <w:pPr>
        <w:tabs>
          <w:tab w:val="num" w:pos="4608"/>
        </w:tabs>
        <w:ind w:left="4608" w:hanging="576"/>
      </w:pPr>
      <w:rPr>
        <w:rFonts w:cs="Times New Roman" w:hint="default"/>
        <w:color w:val="auto"/>
      </w:rPr>
    </w:lvl>
  </w:abstractNum>
  <w:abstractNum w:abstractNumId="10" w15:restartNumberingAfterBreak="0">
    <w:nsid w:val="4B21046B"/>
    <w:multiLevelType w:val="multilevel"/>
    <w:tmpl w:val="FFFFFFFF"/>
    <w:lvl w:ilvl="0">
      <w:start w:val="2"/>
      <w:numFmt w:val="decimal"/>
      <w:lvlText w:val="%1"/>
      <w:lvlJc w:val="left"/>
      <w:pPr>
        <w:ind w:left="984" w:hanging="865"/>
      </w:pPr>
      <w:rPr>
        <w:rFonts w:cs="Times New Roman" w:hint="default"/>
      </w:rPr>
    </w:lvl>
    <w:lvl w:ilvl="1">
      <w:start w:val="1"/>
      <w:numFmt w:val="decimal"/>
      <w:lvlText w:val="%1.%2"/>
      <w:lvlJc w:val="left"/>
      <w:pPr>
        <w:ind w:left="984" w:hanging="865"/>
      </w:pPr>
      <w:rPr>
        <w:rFonts w:ascii="Arial" w:eastAsia="Times New Roman" w:hAnsi="Arial" w:cs="Times New Roman" w:hint="default"/>
        <w:spacing w:val="-1"/>
        <w:w w:val="99"/>
        <w:sz w:val="20"/>
        <w:szCs w:val="20"/>
      </w:rPr>
    </w:lvl>
    <w:lvl w:ilvl="2">
      <w:start w:val="1"/>
      <w:numFmt w:val="upperLetter"/>
      <w:lvlText w:val="%3."/>
      <w:lvlJc w:val="left"/>
      <w:pPr>
        <w:ind w:left="984" w:hanging="577"/>
      </w:pPr>
      <w:rPr>
        <w:rFonts w:ascii="Arial" w:eastAsia="Times New Roman" w:hAnsi="Arial" w:cs="Times New Roman" w:hint="default"/>
        <w:spacing w:val="-1"/>
        <w:w w:val="99"/>
        <w:sz w:val="20"/>
        <w:szCs w:val="20"/>
      </w:rPr>
    </w:lvl>
    <w:lvl w:ilvl="3">
      <w:start w:val="1"/>
      <w:numFmt w:val="decimal"/>
      <w:lvlText w:val="%4."/>
      <w:lvlJc w:val="left"/>
      <w:pPr>
        <w:ind w:left="1560" w:hanging="576"/>
      </w:pPr>
      <w:rPr>
        <w:rFonts w:ascii="Arial" w:eastAsia="Times New Roman" w:hAnsi="Arial" w:cs="Times New Roman" w:hint="default"/>
        <w:spacing w:val="-1"/>
        <w:w w:val="99"/>
        <w:sz w:val="20"/>
        <w:szCs w:val="20"/>
      </w:rPr>
    </w:lvl>
    <w:lvl w:ilvl="4">
      <w:start w:val="1"/>
      <w:numFmt w:val="lowerLetter"/>
      <w:lvlText w:val="%5."/>
      <w:lvlJc w:val="left"/>
      <w:pPr>
        <w:ind w:left="2135" w:hanging="576"/>
      </w:pPr>
      <w:rPr>
        <w:rFonts w:ascii="Arial" w:eastAsia="Times New Roman" w:hAnsi="Arial" w:cs="Times New Roman" w:hint="default"/>
        <w:spacing w:val="-1"/>
        <w:w w:val="99"/>
        <w:sz w:val="20"/>
        <w:szCs w:val="20"/>
      </w:rPr>
    </w:lvl>
    <w:lvl w:ilvl="5">
      <w:start w:val="1"/>
      <w:numFmt w:val="bullet"/>
      <w:lvlText w:val="•"/>
      <w:lvlJc w:val="left"/>
      <w:pPr>
        <w:ind w:left="1560" w:hanging="576"/>
      </w:pPr>
      <w:rPr>
        <w:rFonts w:hint="default"/>
      </w:rPr>
    </w:lvl>
    <w:lvl w:ilvl="6">
      <w:start w:val="1"/>
      <w:numFmt w:val="bullet"/>
      <w:lvlText w:val="•"/>
      <w:lvlJc w:val="left"/>
      <w:pPr>
        <w:ind w:left="2134" w:hanging="576"/>
      </w:pPr>
      <w:rPr>
        <w:rFonts w:hint="default"/>
      </w:rPr>
    </w:lvl>
    <w:lvl w:ilvl="7">
      <w:start w:val="1"/>
      <w:numFmt w:val="bullet"/>
      <w:lvlText w:val="•"/>
      <w:lvlJc w:val="left"/>
      <w:pPr>
        <w:ind w:left="2135" w:hanging="576"/>
      </w:pPr>
      <w:rPr>
        <w:rFonts w:hint="default"/>
      </w:rPr>
    </w:lvl>
    <w:lvl w:ilvl="8">
      <w:start w:val="1"/>
      <w:numFmt w:val="bullet"/>
      <w:lvlText w:val="•"/>
      <w:lvlJc w:val="left"/>
      <w:pPr>
        <w:ind w:left="4617" w:hanging="576"/>
      </w:pPr>
      <w:rPr>
        <w:rFonts w:hint="default"/>
      </w:rPr>
    </w:lvl>
  </w:abstractNum>
  <w:abstractNum w:abstractNumId="11" w15:restartNumberingAfterBreak="0">
    <w:nsid w:val="51D05E66"/>
    <w:multiLevelType w:val="multilevel"/>
    <w:tmpl w:val="FFFFFFFF"/>
    <w:lvl w:ilvl="0">
      <w:start w:val="1"/>
      <w:numFmt w:val="decimal"/>
      <w:lvlRestart w:val="0"/>
      <w:suff w:val="nothing"/>
      <w:lvlText w:val="PART  %1  "/>
      <w:lvlJc w:val="left"/>
      <w:rPr>
        <w:rFonts w:cs="Times New Roman"/>
      </w:rPr>
    </w:lvl>
    <w:lvl w:ilvl="1">
      <w:start w:val="1"/>
      <w:numFmt w:val="decimal"/>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cs="Times New Roman"/>
      </w:rPr>
    </w:lvl>
    <w:lvl w:ilvl="7">
      <w:start w:val="1"/>
      <w:numFmt w:val="decimal"/>
      <w:lvlText w:val="%8.)"/>
      <w:lvlJc w:val="left"/>
      <w:pPr>
        <w:tabs>
          <w:tab w:val="num" w:pos="4032"/>
        </w:tabs>
        <w:ind w:left="4032" w:hanging="576"/>
      </w:pPr>
      <w:rPr>
        <w:rFonts w:cs="Times New Roman"/>
      </w:rPr>
    </w:lvl>
    <w:lvl w:ilvl="8">
      <w:start w:val="1"/>
      <w:numFmt w:val="lowerLetter"/>
      <w:lvlText w:val="%9.)"/>
      <w:lvlJc w:val="left"/>
      <w:pPr>
        <w:tabs>
          <w:tab w:val="num" w:pos="4608"/>
        </w:tabs>
        <w:ind w:left="4608" w:hanging="576"/>
      </w:pPr>
      <w:rPr>
        <w:rFonts w:cs="Times New Roman"/>
      </w:rPr>
    </w:lvl>
  </w:abstractNum>
  <w:abstractNum w:abstractNumId="12" w15:restartNumberingAfterBreak="0">
    <w:nsid w:val="5B7A10BA"/>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54E1C"/>
    <w:multiLevelType w:val="multilevel"/>
    <w:tmpl w:val="FFFFFFFF"/>
    <w:lvl w:ilvl="0">
      <w:start w:val="1"/>
      <w:numFmt w:val="decimal"/>
      <w:suff w:val="nothing"/>
      <w:lvlText w:val="PART  %1  "/>
      <w:lvlJc w:val="left"/>
      <w:rPr>
        <w:rFonts w:cs="Times New Roman"/>
      </w:rPr>
    </w:lvl>
    <w:lvl w:ilvl="1">
      <w:start w:val="1"/>
      <w:numFmt w:val="decimal"/>
      <w:lvlText w:val="%1.%2 "/>
      <w:lvlJc w:val="left"/>
      <w:pPr>
        <w:ind w:left="576" w:hanging="576"/>
      </w:pPr>
      <w:rPr>
        <w:rFonts w:cs="Times New Roman"/>
      </w:rPr>
    </w:lvl>
    <w:lvl w:ilvl="2">
      <w:start w:val="1"/>
      <w:numFmt w:val="upperLetter"/>
      <w:lvlText w:val="%3. "/>
      <w:lvlJc w:val="left"/>
      <w:pPr>
        <w:ind w:left="1152" w:hanging="576"/>
      </w:pPr>
      <w:rPr>
        <w:rFonts w:cs="Times New Roman"/>
      </w:rPr>
    </w:lvl>
    <w:lvl w:ilvl="3">
      <w:start w:val="1"/>
      <w:numFmt w:val="decimal"/>
      <w:lvlText w:val="%4. "/>
      <w:lvlJc w:val="left"/>
      <w:pPr>
        <w:ind w:left="1728" w:hanging="576"/>
      </w:pPr>
      <w:rPr>
        <w:rFonts w:cs="Times New Roman"/>
      </w:rPr>
    </w:lvl>
    <w:lvl w:ilvl="4">
      <w:start w:val="1"/>
      <w:numFmt w:val="lowerLetter"/>
      <w:lvlText w:val="%5. "/>
      <w:lvlJc w:val="left"/>
      <w:pPr>
        <w:ind w:left="2304" w:hanging="576"/>
      </w:pPr>
      <w:rPr>
        <w:rFonts w:cs="Times New Roman"/>
      </w:rPr>
    </w:lvl>
    <w:lvl w:ilvl="5">
      <w:start w:val="1"/>
      <w:numFmt w:val="decimal"/>
      <w:lvlText w:val="%6) "/>
      <w:lvlJc w:val="left"/>
      <w:pPr>
        <w:ind w:left="2880" w:hanging="576"/>
      </w:pPr>
      <w:rPr>
        <w:rFonts w:cs="Times New Roman"/>
      </w:rPr>
    </w:lvl>
    <w:lvl w:ilvl="6">
      <w:start w:val="1"/>
      <w:numFmt w:val="lowerLetter"/>
      <w:lvlText w:val="%7) "/>
      <w:lvlJc w:val="left"/>
      <w:pPr>
        <w:ind w:left="3456" w:hanging="576"/>
      </w:pPr>
      <w:rPr>
        <w:rFonts w:cs="Times New Roman"/>
      </w:rPr>
    </w:lvl>
    <w:lvl w:ilvl="7">
      <w:start w:val="1"/>
      <w:numFmt w:val="decimal"/>
      <w:lvlText w:val="%8) "/>
      <w:lvlJc w:val="left"/>
      <w:pPr>
        <w:ind w:left="4032" w:hanging="576"/>
      </w:pPr>
      <w:rPr>
        <w:rFonts w:cs="Times New Roman"/>
      </w:rPr>
    </w:lvl>
    <w:lvl w:ilvl="8">
      <w:start w:val="1"/>
      <w:numFmt w:val="lowerLetter"/>
      <w:lvlText w:val="%9) "/>
      <w:lvlJc w:val="left"/>
      <w:pPr>
        <w:ind w:left="4608" w:hanging="576"/>
      </w:pPr>
      <w:rPr>
        <w:rFonts w:cs="Times New Roman"/>
      </w:rPr>
    </w:lvl>
  </w:abstractNum>
  <w:abstractNum w:abstractNumId="14" w15:restartNumberingAfterBreak="0">
    <w:nsid w:val="69DE24CA"/>
    <w:multiLevelType w:val="multilevel"/>
    <w:tmpl w:val="FFFFFFFF"/>
    <w:lvl w:ilvl="0">
      <w:start w:val="1"/>
      <w:numFmt w:val="decimal"/>
      <w:suff w:val="nothing"/>
      <w:lvlText w:val="PART  %1  "/>
      <w:lvlJc w:val="left"/>
      <w:rPr>
        <w:rFonts w:cs="Times New Roman"/>
      </w:rPr>
    </w:lvl>
    <w:lvl w:ilvl="1">
      <w:start w:val="1"/>
      <w:numFmt w:val="decimal"/>
      <w:lvlText w:val="%1.%2 "/>
      <w:lvlJc w:val="left"/>
      <w:pPr>
        <w:ind w:left="576" w:hanging="576"/>
      </w:pPr>
      <w:rPr>
        <w:rFonts w:cs="Times New Roman"/>
      </w:rPr>
    </w:lvl>
    <w:lvl w:ilvl="2">
      <w:start w:val="1"/>
      <w:numFmt w:val="upperLetter"/>
      <w:lvlText w:val="%3. "/>
      <w:lvlJc w:val="left"/>
      <w:pPr>
        <w:ind w:left="1152" w:hanging="576"/>
      </w:pPr>
      <w:rPr>
        <w:rFonts w:cs="Times New Roman"/>
      </w:rPr>
    </w:lvl>
    <w:lvl w:ilvl="3">
      <w:start w:val="1"/>
      <w:numFmt w:val="decimal"/>
      <w:lvlText w:val="%4. "/>
      <w:lvlJc w:val="left"/>
      <w:pPr>
        <w:ind w:left="1728" w:hanging="576"/>
      </w:pPr>
      <w:rPr>
        <w:rFonts w:cs="Times New Roman"/>
      </w:rPr>
    </w:lvl>
    <w:lvl w:ilvl="4">
      <w:start w:val="1"/>
      <w:numFmt w:val="lowerLetter"/>
      <w:lvlText w:val="%5. "/>
      <w:lvlJc w:val="left"/>
      <w:pPr>
        <w:ind w:left="2304" w:hanging="576"/>
      </w:pPr>
      <w:rPr>
        <w:rFonts w:cs="Times New Roman"/>
      </w:rPr>
    </w:lvl>
    <w:lvl w:ilvl="5">
      <w:start w:val="1"/>
      <w:numFmt w:val="decimal"/>
      <w:lvlText w:val="%6) "/>
      <w:lvlJc w:val="left"/>
      <w:pPr>
        <w:ind w:left="2880" w:hanging="576"/>
      </w:pPr>
      <w:rPr>
        <w:rFonts w:cs="Times New Roman"/>
      </w:rPr>
    </w:lvl>
    <w:lvl w:ilvl="6">
      <w:start w:val="1"/>
      <w:numFmt w:val="lowerLetter"/>
      <w:lvlText w:val="%7) "/>
      <w:lvlJc w:val="left"/>
      <w:pPr>
        <w:ind w:left="3456" w:hanging="576"/>
      </w:pPr>
      <w:rPr>
        <w:rFonts w:cs="Times New Roman"/>
      </w:rPr>
    </w:lvl>
    <w:lvl w:ilvl="7">
      <w:start w:val="1"/>
      <w:numFmt w:val="decimal"/>
      <w:lvlText w:val="%8) "/>
      <w:lvlJc w:val="left"/>
      <w:pPr>
        <w:ind w:left="4032" w:hanging="576"/>
      </w:pPr>
      <w:rPr>
        <w:rFonts w:cs="Times New Roman"/>
      </w:rPr>
    </w:lvl>
    <w:lvl w:ilvl="8">
      <w:start w:val="1"/>
      <w:numFmt w:val="lowerLetter"/>
      <w:lvlText w:val="%9) "/>
      <w:lvlJc w:val="left"/>
      <w:pPr>
        <w:ind w:left="4608" w:hanging="576"/>
      </w:pPr>
      <w:rPr>
        <w:rFonts w:cs="Times New Roman"/>
      </w:rPr>
    </w:lvl>
  </w:abstractNum>
  <w:abstractNum w:abstractNumId="15" w15:restartNumberingAfterBreak="0">
    <w:nsid w:val="71F76BAF"/>
    <w:multiLevelType w:val="multilevel"/>
    <w:tmpl w:val="FFFFFFFF"/>
    <w:lvl w:ilvl="0">
      <w:start w:val="1"/>
      <w:numFmt w:val="decimal"/>
      <w:suff w:val="nothing"/>
      <w:lvlText w:val="PART  %1  "/>
      <w:lvlJc w:val="left"/>
      <w:rPr>
        <w:rFonts w:cs="Times New Roman"/>
      </w:rPr>
    </w:lvl>
    <w:lvl w:ilvl="1">
      <w:start w:val="1"/>
      <w:numFmt w:val="decimal"/>
      <w:lvlText w:val="%1.%2 "/>
      <w:lvlJc w:val="left"/>
      <w:pPr>
        <w:ind w:left="576" w:hanging="576"/>
      </w:pPr>
      <w:rPr>
        <w:rFonts w:cs="Times New Roman"/>
      </w:rPr>
    </w:lvl>
    <w:lvl w:ilvl="2">
      <w:start w:val="1"/>
      <w:numFmt w:val="upperLetter"/>
      <w:lvlText w:val="%3. "/>
      <w:lvlJc w:val="left"/>
      <w:pPr>
        <w:ind w:left="1152" w:hanging="576"/>
      </w:pPr>
      <w:rPr>
        <w:rFonts w:cs="Times New Roman"/>
      </w:rPr>
    </w:lvl>
    <w:lvl w:ilvl="3">
      <w:start w:val="1"/>
      <w:numFmt w:val="decimal"/>
      <w:lvlText w:val="%4. "/>
      <w:lvlJc w:val="left"/>
      <w:pPr>
        <w:ind w:left="1728" w:hanging="576"/>
      </w:pPr>
      <w:rPr>
        <w:rFonts w:cs="Times New Roman"/>
      </w:rPr>
    </w:lvl>
    <w:lvl w:ilvl="4">
      <w:start w:val="1"/>
      <w:numFmt w:val="lowerLetter"/>
      <w:lvlText w:val="%5. "/>
      <w:lvlJc w:val="left"/>
      <w:pPr>
        <w:ind w:left="2304" w:hanging="576"/>
      </w:pPr>
      <w:rPr>
        <w:rFonts w:cs="Times New Roman"/>
      </w:rPr>
    </w:lvl>
    <w:lvl w:ilvl="5">
      <w:start w:val="1"/>
      <w:numFmt w:val="decimal"/>
      <w:lvlText w:val="%6) "/>
      <w:lvlJc w:val="left"/>
      <w:pPr>
        <w:ind w:left="2880" w:hanging="576"/>
      </w:pPr>
      <w:rPr>
        <w:rFonts w:cs="Times New Roman"/>
      </w:rPr>
    </w:lvl>
    <w:lvl w:ilvl="6">
      <w:start w:val="1"/>
      <w:numFmt w:val="lowerLetter"/>
      <w:lvlText w:val="%7) "/>
      <w:lvlJc w:val="left"/>
      <w:pPr>
        <w:ind w:left="3456" w:hanging="576"/>
      </w:pPr>
      <w:rPr>
        <w:rFonts w:cs="Times New Roman"/>
      </w:rPr>
    </w:lvl>
    <w:lvl w:ilvl="7">
      <w:start w:val="1"/>
      <w:numFmt w:val="decimal"/>
      <w:lvlText w:val="%8) "/>
      <w:lvlJc w:val="left"/>
      <w:pPr>
        <w:ind w:left="4032" w:hanging="576"/>
      </w:pPr>
      <w:rPr>
        <w:rFonts w:cs="Times New Roman"/>
      </w:rPr>
    </w:lvl>
    <w:lvl w:ilvl="8">
      <w:start w:val="1"/>
      <w:numFmt w:val="lowerLetter"/>
      <w:lvlText w:val="%9) "/>
      <w:lvlJc w:val="left"/>
      <w:pPr>
        <w:ind w:left="4608" w:hanging="576"/>
      </w:pPr>
      <w:rPr>
        <w:rFonts w:cs="Times New Roman"/>
      </w:rPr>
    </w:lvl>
  </w:abstractNum>
  <w:abstractNum w:abstractNumId="16" w15:restartNumberingAfterBreak="0">
    <w:nsid w:val="75B738DC"/>
    <w:multiLevelType w:val="multilevel"/>
    <w:tmpl w:val="FFFFFFFF"/>
    <w:lvl w:ilvl="0">
      <w:start w:val="1"/>
      <w:numFmt w:val="decimal"/>
      <w:lvlText w:val="%1"/>
      <w:lvlJc w:val="left"/>
      <w:pPr>
        <w:ind w:left="983" w:hanging="865"/>
      </w:pPr>
      <w:rPr>
        <w:rFonts w:cs="Times New Roman" w:hint="default"/>
      </w:rPr>
    </w:lvl>
    <w:lvl w:ilvl="1">
      <w:start w:val="1"/>
      <w:numFmt w:val="decimal"/>
      <w:lvlText w:val="%1.%2"/>
      <w:lvlJc w:val="left"/>
      <w:pPr>
        <w:ind w:left="983" w:hanging="865"/>
      </w:pPr>
      <w:rPr>
        <w:rFonts w:ascii="Arial" w:eastAsia="Times New Roman" w:hAnsi="Arial" w:cs="Times New Roman" w:hint="default"/>
        <w:spacing w:val="-1"/>
        <w:w w:val="99"/>
        <w:sz w:val="20"/>
        <w:szCs w:val="20"/>
      </w:rPr>
    </w:lvl>
    <w:lvl w:ilvl="2">
      <w:start w:val="1"/>
      <w:numFmt w:val="upperLetter"/>
      <w:lvlText w:val="%3."/>
      <w:lvlJc w:val="left"/>
      <w:pPr>
        <w:ind w:left="983" w:hanging="577"/>
      </w:pPr>
      <w:rPr>
        <w:rFonts w:ascii="Arial" w:eastAsia="Times New Roman" w:hAnsi="Arial" w:cs="Times New Roman" w:hint="default"/>
        <w:spacing w:val="-1"/>
        <w:w w:val="99"/>
        <w:sz w:val="20"/>
        <w:szCs w:val="20"/>
      </w:rPr>
    </w:lvl>
    <w:lvl w:ilvl="3">
      <w:start w:val="1"/>
      <w:numFmt w:val="decimal"/>
      <w:lvlText w:val="%4."/>
      <w:lvlJc w:val="left"/>
      <w:pPr>
        <w:ind w:left="1560" w:hanging="576"/>
      </w:pPr>
      <w:rPr>
        <w:rFonts w:ascii="Arial" w:eastAsia="Times New Roman" w:hAnsi="Arial" w:cs="Times New Roman" w:hint="default"/>
        <w:spacing w:val="-1"/>
        <w:w w:val="99"/>
        <w:sz w:val="20"/>
        <w:szCs w:val="20"/>
      </w:rPr>
    </w:lvl>
    <w:lvl w:ilvl="4">
      <w:start w:val="1"/>
      <w:numFmt w:val="lowerLetter"/>
      <w:lvlText w:val="%5."/>
      <w:lvlJc w:val="left"/>
      <w:pPr>
        <w:ind w:left="2135" w:hanging="576"/>
      </w:pPr>
      <w:rPr>
        <w:rFonts w:ascii="Arial" w:eastAsia="Times New Roman" w:hAnsi="Arial" w:cs="Times New Roman" w:hint="default"/>
        <w:spacing w:val="-1"/>
        <w:w w:val="99"/>
        <w:sz w:val="20"/>
        <w:szCs w:val="20"/>
      </w:rPr>
    </w:lvl>
    <w:lvl w:ilvl="5">
      <w:start w:val="1"/>
      <w:numFmt w:val="bullet"/>
      <w:lvlText w:val="•"/>
      <w:lvlJc w:val="left"/>
      <w:pPr>
        <w:ind w:left="984" w:hanging="576"/>
      </w:pPr>
      <w:rPr>
        <w:rFonts w:hint="default"/>
      </w:rPr>
    </w:lvl>
    <w:lvl w:ilvl="6">
      <w:start w:val="1"/>
      <w:numFmt w:val="bullet"/>
      <w:lvlText w:val="•"/>
      <w:lvlJc w:val="left"/>
      <w:pPr>
        <w:ind w:left="1558" w:hanging="576"/>
      </w:pPr>
      <w:rPr>
        <w:rFonts w:hint="default"/>
      </w:rPr>
    </w:lvl>
    <w:lvl w:ilvl="7">
      <w:start w:val="1"/>
      <w:numFmt w:val="bullet"/>
      <w:lvlText w:val="•"/>
      <w:lvlJc w:val="left"/>
      <w:pPr>
        <w:ind w:left="1558" w:hanging="576"/>
      </w:pPr>
      <w:rPr>
        <w:rFonts w:hint="default"/>
      </w:rPr>
    </w:lvl>
    <w:lvl w:ilvl="8">
      <w:start w:val="1"/>
      <w:numFmt w:val="bullet"/>
      <w:lvlText w:val="•"/>
      <w:lvlJc w:val="left"/>
      <w:pPr>
        <w:ind w:left="1560" w:hanging="576"/>
      </w:pPr>
      <w:rPr>
        <w:rFonts w:hint="default"/>
      </w:rPr>
    </w:lvl>
  </w:abstractNum>
  <w:abstractNum w:abstractNumId="17" w15:restartNumberingAfterBreak="0">
    <w:nsid w:val="77AE1E25"/>
    <w:multiLevelType w:val="multilevel"/>
    <w:tmpl w:val="FFFFFFFF"/>
    <w:lvl w:ilvl="0">
      <w:start w:val="1"/>
      <w:numFmt w:val="decimal"/>
      <w:lvlRestart w:val="0"/>
      <w:suff w:val="nothing"/>
      <w:lvlText w:val="PART  %1  "/>
      <w:lvlJc w:val="left"/>
      <w:rPr>
        <w:rFonts w:cs="Times New Roman"/>
      </w:rPr>
    </w:lvl>
    <w:lvl w:ilvl="1">
      <w:start w:val="1"/>
      <w:numFmt w:val="decimal"/>
      <w:lvlText w:val="%1.%2"/>
      <w:lvlJc w:val="left"/>
      <w:pPr>
        <w:tabs>
          <w:tab w:val="num" w:pos="576"/>
        </w:tabs>
        <w:ind w:left="576" w:hanging="576"/>
      </w:pPr>
      <w:rPr>
        <w:rFonts w:cs="Times New Roman"/>
      </w:rPr>
    </w:lvl>
    <w:lvl w:ilvl="2">
      <w:start w:val="1"/>
      <w:numFmt w:val="upperLetter"/>
      <w:lvlText w:val="%3."/>
      <w:lvlJc w:val="left"/>
      <w:pPr>
        <w:tabs>
          <w:tab w:val="num" w:pos="1152"/>
        </w:tabs>
        <w:ind w:left="1152" w:hanging="576"/>
      </w:pPr>
      <w:rPr>
        <w:rFonts w:cs="Times New Roman"/>
      </w:rPr>
    </w:lvl>
    <w:lvl w:ilvl="3">
      <w:start w:val="1"/>
      <w:numFmt w:val="decimal"/>
      <w:lvlText w:val="%4."/>
      <w:lvlJc w:val="left"/>
      <w:pPr>
        <w:tabs>
          <w:tab w:val="num" w:pos="1728"/>
        </w:tabs>
        <w:ind w:left="1728" w:hanging="576"/>
      </w:pPr>
      <w:rPr>
        <w:rFonts w:cs="Times New Roman"/>
      </w:rPr>
    </w:lvl>
    <w:lvl w:ilvl="4">
      <w:start w:val="1"/>
      <w:numFmt w:val="lowerLetter"/>
      <w:lvlText w:val="%5."/>
      <w:lvlJc w:val="left"/>
      <w:pPr>
        <w:tabs>
          <w:tab w:val="num" w:pos="2304"/>
        </w:tabs>
        <w:ind w:left="2304" w:hanging="576"/>
      </w:pPr>
      <w:rPr>
        <w:rFonts w:cs="Times New Roman"/>
      </w:rPr>
    </w:lvl>
    <w:lvl w:ilvl="5">
      <w:start w:val="1"/>
      <w:numFmt w:val="decimal"/>
      <w:lvlText w:val="%6.)"/>
      <w:lvlJc w:val="left"/>
      <w:pPr>
        <w:tabs>
          <w:tab w:val="num" w:pos="2880"/>
        </w:tabs>
        <w:ind w:left="2880" w:hanging="576"/>
      </w:pPr>
      <w:rPr>
        <w:rFonts w:cs="Times New Roman"/>
      </w:rPr>
    </w:lvl>
    <w:lvl w:ilvl="6">
      <w:start w:val="1"/>
      <w:numFmt w:val="lowerLetter"/>
      <w:lvlText w:val="%7.)"/>
      <w:lvlJc w:val="left"/>
      <w:pPr>
        <w:tabs>
          <w:tab w:val="num" w:pos="3456"/>
        </w:tabs>
        <w:ind w:left="3456" w:hanging="576"/>
      </w:pPr>
      <w:rPr>
        <w:rFonts w:cs="Times New Roman"/>
      </w:rPr>
    </w:lvl>
    <w:lvl w:ilvl="7">
      <w:start w:val="1"/>
      <w:numFmt w:val="decimal"/>
      <w:lvlText w:val="%8.)"/>
      <w:lvlJc w:val="left"/>
      <w:pPr>
        <w:tabs>
          <w:tab w:val="num" w:pos="4032"/>
        </w:tabs>
        <w:ind w:left="4032" w:hanging="576"/>
      </w:pPr>
      <w:rPr>
        <w:rFonts w:cs="Times New Roman"/>
      </w:rPr>
    </w:lvl>
    <w:lvl w:ilvl="8">
      <w:start w:val="1"/>
      <w:numFmt w:val="lowerLetter"/>
      <w:lvlText w:val="%9.)"/>
      <w:lvlJc w:val="left"/>
      <w:pPr>
        <w:tabs>
          <w:tab w:val="num" w:pos="4608"/>
        </w:tabs>
        <w:ind w:left="4608" w:hanging="576"/>
      </w:pPr>
      <w:rPr>
        <w:rFonts w:cs="Times New Roman"/>
      </w:rPr>
    </w:lvl>
  </w:abstractNum>
  <w:abstractNum w:abstractNumId="18" w15:restartNumberingAfterBreak="0">
    <w:nsid w:val="786B6C3B"/>
    <w:multiLevelType w:val="multilevel"/>
    <w:tmpl w:val="FFFFFFFF"/>
    <w:lvl w:ilvl="0">
      <w:start w:val="2"/>
      <w:numFmt w:val="decimal"/>
      <w:lvlText w:val="%1"/>
      <w:lvlJc w:val="left"/>
      <w:pPr>
        <w:ind w:left="980" w:hanging="865"/>
      </w:pPr>
      <w:rPr>
        <w:rFonts w:cs="Times New Roman" w:hint="default"/>
      </w:rPr>
    </w:lvl>
    <w:lvl w:ilvl="1">
      <w:start w:val="1"/>
      <w:numFmt w:val="decimal"/>
      <w:lvlText w:val="%1.%2"/>
      <w:lvlJc w:val="left"/>
      <w:pPr>
        <w:ind w:left="980" w:hanging="865"/>
      </w:pPr>
      <w:rPr>
        <w:rFonts w:ascii="Arial" w:eastAsia="Times New Roman" w:hAnsi="Arial" w:cs="Times New Roman" w:hint="default"/>
        <w:spacing w:val="-1"/>
        <w:w w:val="99"/>
        <w:sz w:val="20"/>
        <w:szCs w:val="20"/>
      </w:rPr>
    </w:lvl>
    <w:lvl w:ilvl="2">
      <w:start w:val="1"/>
      <w:numFmt w:val="upperLetter"/>
      <w:lvlText w:val="%3."/>
      <w:lvlJc w:val="left"/>
      <w:pPr>
        <w:ind w:left="980" w:hanging="577"/>
      </w:pPr>
      <w:rPr>
        <w:rFonts w:ascii="Arial" w:eastAsia="Times New Roman" w:hAnsi="Arial" w:cs="Times New Roman" w:hint="default"/>
        <w:spacing w:val="-1"/>
        <w:w w:val="99"/>
        <w:sz w:val="20"/>
        <w:szCs w:val="20"/>
      </w:rPr>
    </w:lvl>
    <w:lvl w:ilvl="3">
      <w:start w:val="1"/>
      <w:numFmt w:val="decimal"/>
      <w:lvlText w:val="%4."/>
      <w:lvlJc w:val="left"/>
      <w:pPr>
        <w:ind w:left="1556" w:hanging="576"/>
      </w:pPr>
      <w:rPr>
        <w:rFonts w:ascii="Arial" w:eastAsia="Times New Roman" w:hAnsi="Arial" w:cs="Times New Roman" w:hint="default"/>
        <w:spacing w:val="-1"/>
        <w:w w:val="99"/>
        <w:sz w:val="20"/>
        <w:szCs w:val="20"/>
      </w:rPr>
    </w:lvl>
    <w:lvl w:ilvl="4">
      <w:start w:val="1"/>
      <w:numFmt w:val="lowerLetter"/>
      <w:lvlText w:val="%5."/>
      <w:lvlJc w:val="left"/>
      <w:pPr>
        <w:ind w:left="2113" w:hanging="600"/>
      </w:pPr>
      <w:rPr>
        <w:rFonts w:ascii="Arial" w:eastAsia="Times New Roman" w:hAnsi="Arial" w:cs="Times New Roman" w:hint="default"/>
        <w:spacing w:val="-1"/>
        <w:w w:val="99"/>
        <w:sz w:val="20"/>
        <w:szCs w:val="20"/>
      </w:rPr>
    </w:lvl>
    <w:lvl w:ilvl="5">
      <w:start w:val="1"/>
      <w:numFmt w:val="bullet"/>
      <w:lvlText w:val="•"/>
      <w:lvlJc w:val="left"/>
      <w:pPr>
        <w:ind w:left="1555" w:hanging="600"/>
      </w:pPr>
      <w:rPr>
        <w:rFonts w:hint="default"/>
      </w:rPr>
    </w:lvl>
    <w:lvl w:ilvl="6">
      <w:start w:val="1"/>
      <w:numFmt w:val="bullet"/>
      <w:lvlText w:val="•"/>
      <w:lvlJc w:val="left"/>
      <w:pPr>
        <w:ind w:left="1556" w:hanging="600"/>
      </w:pPr>
      <w:rPr>
        <w:rFonts w:hint="default"/>
      </w:rPr>
    </w:lvl>
    <w:lvl w:ilvl="7">
      <w:start w:val="1"/>
      <w:numFmt w:val="bullet"/>
      <w:lvlText w:val="•"/>
      <w:lvlJc w:val="left"/>
      <w:pPr>
        <w:ind w:left="2113" w:hanging="600"/>
      </w:pPr>
      <w:rPr>
        <w:rFonts w:hint="default"/>
      </w:rPr>
    </w:lvl>
    <w:lvl w:ilvl="8">
      <w:start w:val="1"/>
      <w:numFmt w:val="bullet"/>
      <w:lvlText w:val="•"/>
      <w:lvlJc w:val="left"/>
      <w:pPr>
        <w:ind w:left="2113" w:hanging="600"/>
      </w:pPr>
      <w:rPr>
        <w:rFonts w:hint="default"/>
      </w:rPr>
    </w:lvl>
  </w:abstractNum>
  <w:num w:numId="1" w16cid:durableId="1948653041">
    <w:abstractNumId w:val="2"/>
  </w:num>
  <w:num w:numId="2" w16cid:durableId="2075085510">
    <w:abstractNumId w:val="6"/>
  </w:num>
  <w:num w:numId="3" w16cid:durableId="10753254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90536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6886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346444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5602738">
    <w:abstractNumId w:val="15"/>
  </w:num>
  <w:num w:numId="8" w16cid:durableId="1325164962">
    <w:abstractNumId w:val="13"/>
  </w:num>
  <w:num w:numId="9" w16cid:durableId="804591362">
    <w:abstractNumId w:val="3"/>
  </w:num>
  <w:num w:numId="10" w16cid:durableId="1541555395">
    <w:abstractNumId w:val="14"/>
  </w:num>
  <w:num w:numId="11" w16cid:durableId="881479955">
    <w:abstractNumId w:val="4"/>
  </w:num>
  <w:num w:numId="12" w16cid:durableId="40056342">
    <w:abstractNumId w:val="9"/>
  </w:num>
  <w:num w:numId="13" w16cid:durableId="773745053">
    <w:abstractNumId w:val="11"/>
  </w:num>
  <w:num w:numId="14" w16cid:durableId="1969508746">
    <w:abstractNumId w:val="1"/>
  </w:num>
  <w:num w:numId="15" w16cid:durableId="1853489976">
    <w:abstractNumId w:val="0"/>
  </w:num>
  <w:num w:numId="16" w16cid:durableId="640578004">
    <w:abstractNumId w:val="17"/>
  </w:num>
  <w:num w:numId="17" w16cid:durableId="804080943">
    <w:abstractNumId w:val="12"/>
  </w:num>
  <w:num w:numId="18" w16cid:durableId="12530069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850693">
    <w:abstractNumId w:val="5"/>
  </w:num>
  <w:num w:numId="20" w16cid:durableId="613513581">
    <w:abstractNumId w:val="9"/>
  </w:num>
  <w:num w:numId="21" w16cid:durableId="577716653">
    <w:abstractNumId w:val="16"/>
  </w:num>
  <w:num w:numId="22" w16cid:durableId="1341159912">
    <w:abstractNumId w:val="10"/>
  </w:num>
  <w:num w:numId="23" w16cid:durableId="137310718">
    <w:abstractNumId w:val="7"/>
  </w:num>
  <w:num w:numId="24" w16cid:durableId="522671108">
    <w:abstractNumId w:val="18"/>
  </w:num>
  <w:num w:numId="25" w16cid:durableId="19156300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7700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91818">
    <w:abstractNumId w:val="8"/>
  </w:num>
  <w:num w:numId="28" w16cid:durableId="1014772217">
    <w:abstractNumId w:val="9"/>
  </w:num>
  <w:num w:numId="29" w16cid:durableId="1303581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9F0"/>
    <w:rsid w:val="ABFFABFF"/>
    <w:rsid w:val="00001557"/>
    <w:rsid w:val="0002150E"/>
    <w:rsid w:val="00023D0C"/>
    <w:rsid w:val="0002554C"/>
    <w:rsid w:val="00026F96"/>
    <w:rsid w:val="00027148"/>
    <w:rsid w:val="00035A68"/>
    <w:rsid w:val="000403D3"/>
    <w:rsid w:val="00042787"/>
    <w:rsid w:val="00045BDE"/>
    <w:rsid w:val="00054514"/>
    <w:rsid w:val="000643A4"/>
    <w:rsid w:val="00066F4A"/>
    <w:rsid w:val="0007236B"/>
    <w:rsid w:val="000755EE"/>
    <w:rsid w:val="000769AF"/>
    <w:rsid w:val="00081B84"/>
    <w:rsid w:val="00083149"/>
    <w:rsid w:val="00084D36"/>
    <w:rsid w:val="00096A30"/>
    <w:rsid w:val="0009773B"/>
    <w:rsid w:val="000A1691"/>
    <w:rsid w:val="000B2DBC"/>
    <w:rsid w:val="000C612F"/>
    <w:rsid w:val="000D1D26"/>
    <w:rsid w:val="000D2564"/>
    <w:rsid w:val="000F0B95"/>
    <w:rsid w:val="001011EB"/>
    <w:rsid w:val="00101468"/>
    <w:rsid w:val="001037CD"/>
    <w:rsid w:val="001103CC"/>
    <w:rsid w:val="00113D39"/>
    <w:rsid w:val="00114187"/>
    <w:rsid w:val="001210EE"/>
    <w:rsid w:val="0012504C"/>
    <w:rsid w:val="00125DEB"/>
    <w:rsid w:val="00126500"/>
    <w:rsid w:val="00132A37"/>
    <w:rsid w:val="001334A7"/>
    <w:rsid w:val="001364EC"/>
    <w:rsid w:val="00137029"/>
    <w:rsid w:val="001507E5"/>
    <w:rsid w:val="00166EBC"/>
    <w:rsid w:val="00174E3F"/>
    <w:rsid w:val="00176A39"/>
    <w:rsid w:val="00176C32"/>
    <w:rsid w:val="00186B9D"/>
    <w:rsid w:val="001A2CF2"/>
    <w:rsid w:val="001A4C93"/>
    <w:rsid w:val="001A5D01"/>
    <w:rsid w:val="001B749B"/>
    <w:rsid w:val="001C74A1"/>
    <w:rsid w:val="001D29EC"/>
    <w:rsid w:val="001D4E82"/>
    <w:rsid w:val="001D5D2E"/>
    <w:rsid w:val="001D7A63"/>
    <w:rsid w:val="001E4E10"/>
    <w:rsid w:val="001F307B"/>
    <w:rsid w:val="00213B13"/>
    <w:rsid w:val="00217A6F"/>
    <w:rsid w:val="00223380"/>
    <w:rsid w:val="00226A9B"/>
    <w:rsid w:val="002271E1"/>
    <w:rsid w:val="002400C2"/>
    <w:rsid w:val="00241A48"/>
    <w:rsid w:val="00246A1E"/>
    <w:rsid w:val="00251778"/>
    <w:rsid w:val="00252307"/>
    <w:rsid w:val="002558E5"/>
    <w:rsid w:val="002560A5"/>
    <w:rsid w:val="00267066"/>
    <w:rsid w:val="00284BB7"/>
    <w:rsid w:val="0029391D"/>
    <w:rsid w:val="002944D7"/>
    <w:rsid w:val="002D576B"/>
    <w:rsid w:val="002D5839"/>
    <w:rsid w:val="002D6A6A"/>
    <w:rsid w:val="002E0E32"/>
    <w:rsid w:val="002E12A8"/>
    <w:rsid w:val="002E4520"/>
    <w:rsid w:val="002E4A74"/>
    <w:rsid w:val="002F0C8A"/>
    <w:rsid w:val="002F66BD"/>
    <w:rsid w:val="003060AD"/>
    <w:rsid w:val="00320718"/>
    <w:rsid w:val="003415B9"/>
    <w:rsid w:val="00352440"/>
    <w:rsid w:val="00360F90"/>
    <w:rsid w:val="00364DBD"/>
    <w:rsid w:val="0036665F"/>
    <w:rsid w:val="00386229"/>
    <w:rsid w:val="00390E62"/>
    <w:rsid w:val="003A0E0D"/>
    <w:rsid w:val="003A5755"/>
    <w:rsid w:val="003B30E0"/>
    <w:rsid w:val="003C478C"/>
    <w:rsid w:val="003C5DD3"/>
    <w:rsid w:val="003D06AF"/>
    <w:rsid w:val="003D3EBD"/>
    <w:rsid w:val="003E294B"/>
    <w:rsid w:val="003E753B"/>
    <w:rsid w:val="003F1B41"/>
    <w:rsid w:val="00405271"/>
    <w:rsid w:val="00430C8B"/>
    <w:rsid w:val="004346DA"/>
    <w:rsid w:val="004406B0"/>
    <w:rsid w:val="00454EA4"/>
    <w:rsid w:val="004600BC"/>
    <w:rsid w:val="004724C0"/>
    <w:rsid w:val="00475B7F"/>
    <w:rsid w:val="004A0728"/>
    <w:rsid w:val="004A6A4A"/>
    <w:rsid w:val="004A6C32"/>
    <w:rsid w:val="004A7464"/>
    <w:rsid w:val="004A78EA"/>
    <w:rsid w:val="004B0E78"/>
    <w:rsid w:val="004B79CD"/>
    <w:rsid w:val="004C3B2B"/>
    <w:rsid w:val="004C6A3A"/>
    <w:rsid w:val="004D1A1B"/>
    <w:rsid w:val="004E2F3A"/>
    <w:rsid w:val="004E3764"/>
    <w:rsid w:val="004E4191"/>
    <w:rsid w:val="004E41D1"/>
    <w:rsid w:val="004E6C28"/>
    <w:rsid w:val="004E7254"/>
    <w:rsid w:val="005037AC"/>
    <w:rsid w:val="00504344"/>
    <w:rsid w:val="005077DB"/>
    <w:rsid w:val="00507BF3"/>
    <w:rsid w:val="00510BA6"/>
    <w:rsid w:val="00513B2E"/>
    <w:rsid w:val="00525C40"/>
    <w:rsid w:val="00530B1E"/>
    <w:rsid w:val="005320D1"/>
    <w:rsid w:val="00536697"/>
    <w:rsid w:val="00551CE4"/>
    <w:rsid w:val="0055271B"/>
    <w:rsid w:val="00563A7C"/>
    <w:rsid w:val="0057239D"/>
    <w:rsid w:val="005A4C0A"/>
    <w:rsid w:val="005A4F30"/>
    <w:rsid w:val="005A76E0"/>
    <w:rsid w:val="005B6185"/>
    <w:rsid w:val="005C11B6"/>
    <w:rsid w:val="005C2A3F"/>
    <w:rsid w:val="005C4F43"/>
    <w:rsid w:val="005C6624"/>
    <w:rsid w:val="005C79C0"/>
    <w:rsid w:val="005F4174"/>
    <w:rsid w:val="005F6BBB"/>
    <w:rsid w:val="00602119"/>
    <w:rsid w:val="00612812"/>
    <w:rsid w:val="006201DD"/>
    <w:rsid w:val="006259F0"/>
    <w:rsid w:val="006604FD"/>
    <w:rsid w:val="00660BA7"/>
    <w:rsid w:val="00683954"/>
    <w:rsid w:val="006909B6"/>
    <w:rsid w:val="00691916"/>
    <w:rsid w:val="00692938"/>
    <w:rsid w:val="006930F7"/>
    <w:rsid w:val="00693592"/>
    <w:rsid w:val="00697747"/>
    <w:rsid w:val="006A4549"/>
    <w:rsid w:val="006B613D"/>
    <w:rsid w:val="006D4A8D"/>
    <w:rsid w:val="006D6195"/>
    <w:rsid w:val="006F0FB1"/>
    <w:rsid w:val="006F60A9"/>
    <w:rsid w:val="006F75BD"/>
    <w:rsid w:val="0070089C"/>
    <w:rsid w:val="007032BE"/>
    <w:rsid w:val="00716FA5"/>
    <w:rsid w:val="007200B7"/>
    <w:rsid w:val="0072489C"/>
    <w:rsid w:val="00727022"/>
    <w:rsid w:val="00754507"/>
    <w:rsid w:val="00761201"/>
    <w:rsid w:val="007627A8"/>
    <w:rsid w:val="007656FE"/>
    <w:rsid w:val="00775A5C"/>
    <w:rsid w:val="00776B02"/>
    <w:rsid w:val="00776B77"/>
    <w:rsid w:val="00782A59"/>
    <w:rsid w:val="00792FF7"/>
    <w:rsid w:val="007B00FF"/>
    <w:rsid w:val="007B0BFB"/>
    <w:rsid w:val="007B27F6"/>
    <w:rsid w:val="007D26D7"/>
    <w:rsid w:val="007E6B7F"/>
    <w:rsid w:val="007F4148"/>
    <w:rsid w:val="007F5136"/>
    <w:rsid w:val="00803B8F"/>
    <w:rsid w:val="00811867"/>
    <w:rsid w:val="0081404A"/>
    <w:rsid w:val="00816B47"/>
    <w:rsid w:val="008313CB"/>
    <w:rsid w:val="00840689"/>
    <w:rsid w:val="00841CB5"/>
    <w:rsid w:val="0085040D"/>
    <w:rsid w:val="00862F91"/>
    <w:rsid w:val="00864E78"/>
    <w:rsid w:val="00871349"/>
    <w:rsid w:val="00871754"/>
    <w:rsid w:val="00875A71"/>
    <w:rsid w:val="00876A46"/>
    <w:rsid w:val="00885D71"/>
    <w:rsid w:val="00891A99"/>
    <w:rsid w:val="00892079"/>
    <w:rsid w:val="008943CE"/>
    <w:rsid w:val="00897FCA"/>
    <w:rsid w:val="008A10DF"/>
    <w:rsid w:val="008A15AD"/>
    <w:rsid w:val="008A226C"/>
    <w:rsid w:val="008A61D6"/>
    <w:rsid w:val="008B0BD3"/>
    <w:rsid w:val="008B6299"/>
    <w:rsid w:val="008B678E"/>
    <w:rsid w:val="008C1F98"/>
    <w:rsid w:val="008D7CC6"/>
    <w:rsid w:val="008E0DF8"/>
    <w:rsid w:val="008E2E27"/>
    <w:rsid w:val="008E652F"/>
    <w:rsid w:val="008F00B9"/>
    <w:rsid w:val="008F02E9"/>
    <w:rsid w:val="00901A06"/>
    <w:rsid w:val="00901E6C"/>
    <w:rsid w:val="00905ABC"/>
    <w:rsid w:val="00907FD4"/>
    <w:rsid w:val="009105BD"/>
    <w:rsid w:val="00915270"/>
    <w:rsid w:val="009163F6"/>
    <w:rsid w:val="00921A19"/>
    <w:rsid w:val="00932DCF"/>
    <w:rsid w:val="0093477D"/>
    <w:rsid w:val="0094046E"/>
    <w:rsid w:val="0095289B"/>
    <w:rsid w:val="009547FA"/>
    <w:rsid w:val="00957B2C"/>
    <w:rsid w:val="0096104F"/>
    <w:rsid w:val="00980B09"/>
    <w:rsid w:val="00984E3E"/>
    <w:rsid w:val="009902CE"/>
    <w:rsid w:val="00990E9D"/>
    <w:rsid w:val="00992D39"/>
    <w:rsid w:val="00993EC5"/>
    <w:rsid w:val="00994A34"/>
    <w:rsid w:val="009A3496"/>
    <w:rsid w:val="009A3D4E"/>
    <w:rsid w:val="009B0971"/>
    <w:rsid w:val="009B79D2"/>
    <w:rsid w:val="009C5451"/>
    <w:rsid w:val="009C5571"/>
    <w:rsid w:val="009C5F4C"/>
    <w:rsid w:val="009D0EAE"/>
    <w:rsid w:val="009E4E52"/>
    <w:rsid w:val="009E6583"/>
    <w:rsid w:val="009E6612"/>
    <w:rsid w:val="009E6D88"/>
    <w:rsid w:val="00A0074D"/>
    <w:rsid w:val="00A0665D"/>
    <w:rsid w:val="00A10723"/>
    <w:rsid w:val="00A30A2D"/>
    <w:rsid w:val="00A325EE"/>
    <w:rsid w:val="00A433C8"/>
    <w:rsid w:val="00A57CA0"/>
    <w:rsid w:val="00A60B36"/>
    <w:rsid w:val="00A7063F"/>
    <w:rsid w:val="00A72C3E"/>
    <w:rsid w:val="00A775AD"/>
    <w:rsid w:val="00A807B0"/>
    <w:rsid w:val="00A8424F"/>
    <w:rsid w:val="00A854E7"/>
    <w:rsid w:val="00A95A45"/>
    <w:rsid w:val="00AA3D28"/>
    <w:rsid w:val="00AA6B11"/>
    <w:rsid w:val="00AB4BF5"/>
    <w:rsid w:val="00AB6256"/>
    <w:rsid w:val="00AC0D87"/>
    <w:rsid w:val="00AC2AF5"/>
    <w:rsid w:val="00AC7646"/>
    <w:rsid w:val="00AD3D80"/>
    <w:rsid w:val="00AE0DB1"/>
    <w:rsid w:val="00AE28D6"/>
    <w:rsid w:val="00AE2AAF"/>
    <w:rsid w:val="00AE3097"/>
    <w:rsid w:val="00AE5182"/>
    <w:rsid w:val="00AF0544"/>
    <w:rsid w:val="00B0246D"/>
    <w:rsid w:val="00B070E9"/>
    <w:rsid w:val="00B138E3"/>
    <w:rsid w:val="00B14CBB"/>
    <w:rsid w:val="00B14F88"/>
    <w:rsid w:val="00B16A1A"/>
    <w:rsid w:val="00B22567"/>
    <w:rsid w:val="00B34C31"/>
    <w:rsid w:val="00B352FD"/>
    <w:rsid w:val="00B41F7B"/>
    <w:rsid w:val="00B54340"/>
    <w:rsid w:val="00B54517"/>
    <w:rsid w:val="00B60512"/>
    <w:rsid w:val="00B60A2B"/>
    <w:rsid w:val="00B7300A"/>
    <w:rsid w:val="00B75280"/>
    <w:rsid w:val="00B8167D"/>
    <w:rsid w:val="00B8664C"/>
    <w:rsid w:val="00B9239D"/>
    <w:rsid w:val="00B93866"/>
    <w:rsid w:val="00B961DF"/>
    <w:rsid w:val="00B96AA7"/>
    <w:rsid w:val="00BB3F1A"/>
    <w:rsid w:val="00BB461A"/>
    <w:rsid w:val="00BC6335"/>
    <w:rsid w:val="00BE1A4E"/>
    <w:rsid w:val="00BE3639"/>
    <w:rsid w:val="00BE473B"/>
    <w:rsid w:val="00BE6966"/>
    <w:rsid w:val="00BF2CCB"/>
    <w:rsid w:val="00C00D29"/>
    <w:rsid w:val="00C22D5F"/>
    <w:rsid w:val="00C27B15"/>
    <w:rsid w:val="00C31EEB"/>
    <w:rsid w:val="00C35B94"/>
    <w:rsid w:val="00C361B5"/>
    <w:rsid w:val="00C37504"/>
    <w:rsid w:val="00C63E02"/>
    <w:rsid w:val="00C6487C"/>
    <w:rsid w:val="00C860F0"/>
    <w:rsid w:val="00C937C0"/>
    <w:rsid w:val="00C97DD8"/>
    <w:rsid w:val="00CA0284"/>
    <w:rsid w:val="00CA0F60"/>
    <w:rsid w:val="00CA63BD"/>
    <w:rsid w:val="00CA7FC0"/>
    <w:rsid w:val="00CB0707"/>
    <w:rsid w:val="00CB1B1B"/>
    <w:rsid w:val="00CB642F"/>
    <w:rsid w:val="00CC0078"/>
    <w:rsid w:val="00CC40EC"/>
    <w:rsid w:val="00CD1503"/>
    <w:rsid w:val="00CD1F9B"/>
    <w:rsid w:val="00CD3EDC"/>
    <w:rsid w:val="00CD6E0D"/>
    <w:rsid w:val="00CD7E2A"/>
    <w:rsid w:val="00CE011F"/>
    <w:rsid w:val="00D01942"/>
    <w:rsid w:val="00D03D9B"/>
    <w:rsid w:val="00D06FA9"/>
    <w:rsid w:val="00D07DC3"/>
    <w:rsid w:val="00D128B1"/>
    <w:rsid w:val="00D248C4"/>
    <w:rsid w:val="00D30FB1"/>
    <w:rsid w:val="00D51D0B"/>
    <w:rsid w:val="00D57BAA"/>
    <w:rsid w:val="00D62AB9"/>
    <w:rsid w:val="00D66979"/>
    <w:rsid w:val="00D66DAA"/>
    <w:rsid w:val="00D67643"/>
    <w:rsid w:val="00D67AA1"/>
    <w:rsid w:val="00D72B98"/>
    <w:rsid w:val="00D75095"/>
    <w:rsid w:val="00D829D7"/>
    <w:rsid w:val="00D8566D"/>
    <w:rsid w:val="00D930AB"/>
    <w:rsid w:val="00DA2E30"/>
    <w:rsid w:val="00DA3E1D"/>
    <w:rsid w:val="00DA6EEB"/>
    <w:rsid w:val="00DA7B64"/>
    <w:rsid w:val="00DC3CF5"/>
    <w:rsid w:val="00DC526A"/>
    <w:rsid w:val="00DC7F09"/>
    <w:rsid w:val="00DD11D2"/>
    <w:rsid w:val="00DD2FB7"/>
    <w:rsid w:val="00DD37BB"/>
    <w:rsid w:val="00DD5A45"/>
    <w:rsid w:val="00DF1135"/>
    <w:rsid w:val="00DF2301"/>
    <w:rsid w:val="00DF6435"/>
    <w:rsid w:val="00DF74E5"/>
    <w:rsid w:val="00DF7E8C"/>
    <w:rsid w:val="00E062EC"/>
    <w:rsid w:val="00E14B17"/>
    <w:rsid w:val="00E2321A"/>
    <w:rsid w:val="00E4130F"/>
    <w:rsid w:val="00E43870"/>
    <w:rsid w:val="00E43A1C"/>
    <w:rsid w:val="00E478F6"/>
    <w:rsid w:val="00E50EB7"/>
    <w:rsid w:val="00E5331F"/>
    <w:rsid w:val="00E5661E"/>
    <w:rsid w:val="00E6478F"/>
    <w:rsid w:val="00E657B5"/>
    <w:rsid w:val="00E65D68"/>
    <w:rsid w:val="00E751D8"/>
    <w:rsid w:val="00E76166"/>
    <w:rsid w:val="00E77C8D"/>
    <w:rsid w:val="00E8665B"/>
    <w:rsid w:val="00E9168E"/>
    <w:rsid w:val="00E9502B"/>
    <w:rsid w:val="00EA10D6"/>
    <w:rsid w:val="00EB1EC1"/>
    <w:rsid w:val="00EB6554"/>
    <w:rsid w:val="00ED4FFF"/>
    <w:rsid w:val="00EE68A4"/>
    <w:rsid w:val="00EF1679"/>
    <w:rsid w:val="00EF4297"/>
    <w:rsid w:val="00EF57E3"/>
    <w:rsid w:val="00EF638E"/>
    <w:rsid w:val="00F07C52"/>
    <w:rsid w:val="00F2046F"/>
    <w:rsid w:val="00F24783"/>
    <w:rsid w:val="00F26696"/>
    <w:rsid w:val="00F401FB"/>
    <w:rsid w:val="00F51BF8"/>
    <w:rsid w:val="00F5436C"/>
    <w:rsid w:val="00F73B19"/>
    <w:rsid w:val="00F75C05"/>
    <w:rsid w:val="00F7729E"/>
    <w:rsid w:val="00F82E78"/>
    <w:rsid w:val="00F941DF"/>
    <w:rsid w:val="00FA3531"/>
    <w:rsid w:val="00FC1320"/>
    <w:rsid w:val="00FC4D86"/>
    <w:rsid w:val="00FD1778"/>
    <w:rsid w:val="00FD5C53"/>
    <w:rsid w:val="00FE1C0F"/>
    <w:rsid w:val="00FE25AC"/>
    <w:rsid w:val="00FF31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3F4E39"/>
  <w14:defaultImageDpi w14:val="0"/>
  <w15:docId w15:val="{A38F96BB-E52A-480D-AF1C-38B1EE35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DBC"/>
    <w:rPr>
      <w:rFonts w:ascii="Arial" w:hAnsi="Arial" w:cs="Arial"/>
      <w:sz w:val="20"/>
      <w:szCs w:val="20"/>
    </w:rPr>
  </w:style>
  <w:style w:type="paragraph" w:styleId="Heading1">
    <w:name w:val="heading 1"/>
    <w:basedOn w:val="Normal"/>
    <w:next w:val="Normal"/>
    <w:link w:val="Heading1Char"/>
    <w:uiPriority w:val="99"/>
    <w:qFormat/>
    <w:rsid w:val="00F941DF"/>
    <w:pPr>
      <w:keepNext/>
      <w:keepLines/>
      <w:spacing w:before="240" w:after="0"/>
      <w:outlineLvl w:val="0"/>
    </w:pPr>
    <w:rPr>
      <w:rFonts w:eastAsiaTheme="majorEastAsia" w:cs="Times New Roman"/>
      <w:szCs w:val="32"/>
    </w:rPr>
  </w:style>
  <w:style w:type="paragraph" w:styleId="Heading2">
    <w:name w:val="heading 2"/>
    <w:basedOn w:val="Normal"/>
    <w:next w:val="Normal"/>
    <w:link w:val="Heading2Char"/>
    <w:uiPriority w:val="99"/>
    <w:unhideWhenUsed/>
    <w:qFormat/>
    <w:rsid w:val="00F941DF"/>
    <w:pPr>
      <w:keepNext/>
      <w:keepLines/>
      <w:spacing w:before="40" w:after="0"/>
      <w:outlineLvl w:val="1"/>
    </w:pPr>
    <w:rPr>
      <w:rFonts w:eastAsiaTheme="majorEastAsia" w:cs="Times New Roman"/>
      <w:szCs w:val="26"/>
    </w:rPr>
  </w:style>
  <w:style w:type="paragraph" w:styleId="Heading3">
    <w:name w:val="heading 3"/>
    <w:basedOn w:val="Normal"/>
    <w:next w:val="Normal"/>
    <w:link w:val="Heading3Char"/>
    <w:uiPriority w:val="99"/>
    <w:unhideWhenUsed/>
    <w:qFormat/>
    <w:rsid w:val="00F941DF"/>
    <w:pPr>
      <w:keepNext/>
      <w:keepLines/>
      <w:spacing w:before="40" w:after="0"/>
      <w:outlineLvl w:val="2"/>
    </w:pPr>
    <w:rPr>
      <w:rFonts w:eastAsiaTheme="majorEastAsia" w:cs="Times New Roman"/>
      <w:szCs w:val="24"/>
    </w:rPr>
  </w:style>
  <w:style w:type="paragraph" w:styleId="Heading4">
    <w:name w:val="heading 4"/>
    <w:basedOn w:val="Normal"/>
    <w:next w:val="Normal"/>
    <w:link w:val="Heading4Char"/>
    <w:uiPriority w:val="99"/>
    <w:unhideWhenUsed/>
    <w:qFormat/>
    <w:rsid w:val="00F941DF"/>
    <w:pPr>
      <w:keepNext/>
      <w:keepLines/>
      <w:spacing w:before="40" w:after="0"/>
      <w:outlineLvl w:val="3"/>
    </w:pPr>
    <w:rPr>
      <w:rFonts w:eastAsiaTheme="majorEastAsia" w:cs="Times New Roman"/>
      <w:i/>
      <w:iCs/>
    </w:rPr>
  </w:style>
  <w:style w:type="paragraph" w:styleId="Heading5">
    <w:name w:val="heading 5"/>
    <w:basedOn w:val="Normal"/>
    <w:next w:val="Normal"/>
    <w:link w:val="Heading5Char"/>
    <w:uiPriority w:val="99"/>
    <w:unhideWhenUsed/>
    <w:qFormat/>
    <w:rsid w:val="00F941DF"/>
    <w:pPr>
      <w:keepNext/>
      <w:keepLines/>
      <w:spacing w:before="40" w:after="0"/>
      <w:outlineLvl w:val="4"/>
    </w:pPr>
    <w:rPr>
      <w:rFonts w:eastAsiaTheme="majorEastAsia" w:cs="Times New Roman"/>
    </w:rPr>
  </w:style>
  <w:style w:type="paragraph" w:styleId="Heading6">
    <w:name w:val="heading 6"/>
    <w:basedOn w:val="Normal"/>
    <w:next w:val="Normal"/>
    <w:link w:val="Heading6Char"/>
    <w:uiPriority w:val="99"/>
    <w:unhideWhenUsed/>
    <w:qFormat/>
    <w:rsid w:val="00F941DF"/>
    <w:pPr>
      <w:keepNext/>
      <w:keepLines/>
      <w:spacing w:before="40" w:after="0"/>
      <w:outlineLvl w:val="5"/>
    </w:pPr>
    <w:rPr>
      <w:rFonts w:eastAsiaTheme="majorEastAsia" w:cs="Times New Roman"/>
    </w:rPr>
  </w:style>
  <w:style w:type="paragraph" w:styleId="Heading7">
    <w:name w:val="heading 7"/>
    <w:basedOn w:val="Normal"/>
    <w:next w:val="Normal"/>
    <w:link w:val="Heading7Char"/>
    <w:uiPriority w:val="99"/>
    <w:unhideWhenUsed/>
    <w:qFormat/>
    <w:rsid w:val="00F941DF"/>
    <w:pPr>
      <w:keepNext/>
      <w:keepLines/>
      <w:spacing w:before="40" w:after="0"/>
      <w:outlineLvl w:val="6"/>
    </w:pPr>
    <w:rPr>
      <w:rFonts w:eastAsiaTheme="majorEastAsia" w:cs="Times New Roman"/>
      <w:i/>
      <w:iCs/>
    </w:rPr>
  </w:style>
  <w:style w:type="paragraph" w:styleId="Heading8">
    <w:name w:val="heading 8"/>
    <w:basedOn w:val="Normal"/>
    <w:next w:val="Normal"/>
    <w:link w:val="Heading8Char"/>
    <w:uiPriority w:val="99"/>
    <w:unhideWhenUsed/>
    <w:qFormat/>
    <w:rsid w:val="00F941DF"/>
    <w:pPr>
      <w:keepNext/>
      <w:keepLines/>
      <w:spacing w:before="40" w:after="0"/>
      <w:outlineLvl w:val="7"/>
    </w:pPr>
    <w:rPr>
      <w:rFonts w:eastAsiaTheme="majorEastAsia" w:cs="Times New Roman"/>
      <w:szCs w:val="21"/>
    </w:rPr>
  </w:style>
  <w:style w:type="paragraph" w:styleId="Heading9">
    <w:name w:val="heading 9"/>
    <w:basedOn w:val="Normal"/>
    <w:next w:val="Normal"/>
    <w:link w:val="Heading9Char"/>
    <w:uiPriority w:val="9"/>
    <w:semiHidden/>
    <w:unhideWhenUsed/>
    <w:qFormat/>
    <w:rsid w:val="009B0971"/>
    <w:pPr>
      <w:keepNext/>
      <w:keepLines/>
      <w:spacing w:before="40" w:after="0"/>
      <w:outlineLvl w:val="8"/>
    </w:pPr>
    <w:rPr>
      <w:rFonts w:asciiTheme="majorHAnsi" w:eastAsiaTheme="majorEastAsia" w:hAnsiTheme="majorHAnsi" w:cs="Times New Roman"/>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941DF"/>
    <w:rPr>
      <w:rFonts w:ascii="Arial" w:eastAsiaTheme="majorEastAsia" w:hAnsi="Arial" w:cs="Times New Roman"/>
      <w:sz w:val="32"/>
      <w:szCs w:val="32"/>
    </w:rPr>
  </w:style>
  <w:style w:type="character" w:customStyle="1" w:styleId="Heading2Char">
    <w:name w:val="Heading 2 Char"/>
    <w:basedOn w:val="DefaultParagraphFont"/>
    <w:link w:val="Heading2"/>
    <w:uiPriority w:val="99"/>
    <w:rsid w:val="00F941DF"/>
    <w:rPr>
      <w:rFonts w:ascii="Arial" w:eastAsiaTheme="majorEastAsia" w:hAnsi="Arial" w:cs="Times New Roman"/>
      <w:sz w:val="26"/>
      <w:szCs w:val="26"/>
    </w:rPr>
  </w:style>
  <w:style w:type="character" w:customStyle="1" w:styleId="Heading3Char">
    <w:name w:val="Heading 3 Char"/>
    <w:basedOn w:val="DefaultParagraphFont"/>
    <w:link w:val="Heading3"/>
    <w:uiPriority w:val="99"/>
    <w:rsid w:val="00F941DF"/>
    <w:rPr>
      <w:rFonts w:ascii="Arial" w:eastAsiaTheme="majorEastAsia" w:hAnsi="Arial" w:cs="Times New Roman"/>
      <w:sz w:val="24"/>
      <w:szCs w:val="24"/>
    </w:rPr>
  </w:style>
  <w:style w:type="character" w:customStyle="1" w:styleId="Heading4Char">
    <w:name w:val="Heading 4 Char"/>
    <w:basedOn w:val="DefaultParagraphFont"/>
    <w:link w:val="Heading4"/>
    <w:uiPriority w:val="99"/>
    <w:rsid w:val="00F941DF"/>
    <w:rPr>
      <w:rFonts w:ascii="Arial" w:eastAsiaTheme="majorEastAsia" w:hAnsi="Arial" w:cs="Times New Roman"/>
      <w:i/>
      <w:iCs/>
      <w:sz w:val="20"/>
      <w:szCs w:val="20"/>
    </w:rPr>
  </w:style>
  <w:style w:type="character" w:customStyle="1" w:styleId="Heading5Char">
    <w:name w:val="Heading 5 Char"/>
    <w:basedOn w:val="DefaultParagraphFont"/>
    <w:link w:val="Heading5"/>
    <w:uiPriority w:val="99"/>
    <w:rsid w:val="00F941DF"/>
    <w:rPr>
      <w:rFonts w:ascii="Arial" w:eastAsiaTheme="majorEastAsia" w:hAnsi="Arial" w:cs="Times New Roman"/>
      <w:sz w:val="20"/>
      <w:szCs w:val="20"/>
    </w:rPr>
  </w:style>
  <w:style w:type="character" w:customStyle="1" w:styleId="Heading6Char">
    <w:name w:val="Heading 6 Char"/>
    <w:basedOn w:val="DefaultParagraphFont"/>
    <w:link w:val="Heading6"/>
    <w:uiPriority w:val="99"/>
    <w:rsid w:val="00F941DF"/>
    <w:rPr>
      <w:rFonts w:ascii="Arial" w:eastAsiaTheme="majorEastAsia" w:hAnsi="Arial" w:cs="Times New Roman"/>
      <w:sz w:val="20"/>
      <w:szCs w:val="20"/>
    </w:rPr>
  </w:style>
  <w:style w:type="character" w:customStyle="1" w:styleId="Heading7Char">
    <w:name w:val="Heading 7 Char"/>
    <w:basedOn w:val="DefaultParagraphFont"/>
    <w:link w:val="Heading7"/>
    <w:uiPriority w:val="99"/>
    <w:rsid w:val="00F941DF"/>
    <w:rPr>
      <w:rFonts w:ascii="Arial" w:eastAsiaTheme="majorEastAsia" w:hAnsi="Arial" w:cs="Times New Roman"/>
      <w:i/>
      <w:iCs/>
      <w:sz w:val="20"/>
      <w:szCs w:val="20"/>
    </w:rPr>
  </w:style>
  <w:style w:type="character" w:customStyle="1" w:styleId="Heading8Char">
    <w:name w:val="Heading 8 Char"/>
    <w:basedOn w:val="DefaultParagraphFont"/>
    <w:link w:val="Heading8"/>
    <w:uiPriority w:val="99"/>
    <w:rsid w:val="00F941DF"/>
    <w:rPr>
      <w:rFonts w:ascii="Arial" w:eastAsiaTheme="majorEastAsia" w:hAnsi="Arial" w:cs="Times New Roman"/>
      <w:sz w:val="21"/>
      <w:szCs w:val="21"/>
    </w:rPr>
  </w:style>
  <w:style w:type="character" w:customStyle="1" w:styleId="Heading9Char">
    <w:name w:val="Heading 9 Char"/>
    <w:basedOn w:val="DefaultParagraphFont"/>
    <w:link w:val="Heading9"/>
    <w:uiPriority w:val="9"/>
    <w:semiHidden/>
    <w:rsid w:val="009B0971"/>
    <w:rPr>
      <w:rFonts w:asciiTheme="majorHAnsi" w:eastAsiaTheme="majorEastAsia" w:hAnsiTheme="majorHAnsi" w:cs="Times New Roman"/>
      <w:i/>
      <w:iCs/>
      <w:color w:val="272727" w:themeColor="text1" w:themeTint="D8"/>
      <w:sz w:val="21"/>
      <w:szCs w:val="21"/>
    </w:rPr>
  </w:style>
  <w:style w:type="paragraph" w:customStyle="1" w:styleId="ARCATTitle">
    <w:name w:val="ARCAT Title"/>
    <w:basedOn w:val="Title"/>
    <w:uiPriority w:val="99"/>
    <w:rsid w:val="005C4F43"/>
    <w:pPr>
      <w:suppressAutoHyphens/>
      <w:autoSpaceDE w:val="0"/>
      <w:autoSpaceDN w:val="0"/>
      <w:adjustRightInd w:val="0"/>
      <w:spacing w:after="200" w:line="259" w:lineRule="auto"/>
      <w:contextualSpacing w:val="0"/>
      <w:jc w:val="center"/>
    </w:pPr>
    <w:rPr>
      <w:rFonts w:ascii="Arial" w:eastAsia="Times New Roman" w:hAnsi="Arial" w:cs="Arial"/>
      <w:kern w:val="0"/>
      <w:sz w:val="20"/>
      <w:szCs w:val="20"/>
    </w:rPr>
  </w:style>
  <w:style w:type="paragraph" w:customStyle="1" w:styleId="ARCATnote">
    <w:name w:val="ARCAT note"/>
    <w:basedOn w:val="Normal"/>
    <w:link w:val="ARCATnoteChar"/>
    <w:uiPriority w:val="99"/>
    <w:rsid w:val="00F2046F"/>
    <w:pPr>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color w:val="FF0000"/>
    </w:rPr>
  </w:style>
  <w:style w:type="paragraph" w:customStyle="1" w:styleId="ARCATPart">
    <w:name w:val="ARCAT Part"/>
    <w:next w:val="ARCATArticle"/>
    <w:uiPriority w:val="99"/>
    <w:rsid w:val="00DF2301"/>
    <w:pPr>
      <w:numPr>
        <w:numId w:val="20"/>
      </w:numPr>
      <w:suppressAutoHyphens/>
      <w:autoSpaceDE w:val="0"/>
      <w:autoSpaceDN w:val="0"/>
      <w:adjustRightInd w:val="0"/>
      <w:spacing w:before="200" w:after="0" w:line="240" w:lineRule="auto"/>
      <w:outlineLvl w:val="0"/>
    </w:pPr>
    <w:rPr>
      <w:rFonts w:ascii="Arial" w:hAnsi="Arial" w:cs="Arial"/>
      <w:sz w:val="20"/>
      <w:szCs w:val="20"/>
    </w:rPr>
  </w:style>
  <w:style w:type="paragraph" w:customStyle="1" w:styleId="ARCATArticle">
    <w:name w:val="ARCAT Article"/>
    <w:next w:val="ARCATParagraph"/>
    <w:uiPriority w:val="99"/>
    <w:rsid w:val="005C4F43"/>
    <w:pPr>
      <w:numPr>
        <w:ilvl w:val="1"/>
        <w:numId w:val="20"/>
      </w:numPr>
      <w:suppressAutoHyphens/>
      <w:autoSpaceDE w:val="0"/>
      <w:autoSpaceDN w:val="0"/>
      <w:adjustRightInd w:val="0"/>
      <w:spacing w:before="200" w:after="0" w:line="240" w:lineRule="auto"/>
      <w:outlineLvl w:val="1"/>
    </w:pPr>
    <w:rPr>
      <w:rFonts w:ascii="Arial" w:hAnsi="Arial" w:cs="Arial"/>
      <w:sz w:val="20"/>
      <w:szCs w:val="20"/>
    </w:rPr>
  </w:style>
  <w:style w:type="paragraph" w:customStyle="1" w:styleId="ARCATParagraph">
    <w:name w:val="ARCAT Paragraph"/>
    <w:link w:val="ARCATParagraphChar"/>
    <w:uiPriority w:val="99"/>
    <w:rsid w:val="00DF2301"/>
    <w:pPr>
      <w:numPr>
        <w:ilvl w:val="2"/>
        <w:numId w:val="20"/>
      </w:numPr>
      <w:suppressAutoHyphens/>
      <w:autoSpaceDE w:val="0"/>
      <w:autoSpaceDN w:val="0"/>
      <w:adjustRightInd w:val="0"/>
      <w:spacing w:before="200" w:after="0" w:line="240" w:lineRule="auto"/>
      <w:outlineLvl w:val="2"/>
    </w:pPr>
    <w:rPr>
      <w:rFonts w:ascii="Arial" w:hAnsi="Arial" w:cs="Arial"/>
      <w:sz w:val="20"/>
      <w:szCs w:val="20"/>
    </w:rPr>
  </w:style>
  <w:style w:type="paragraph" w:customStyle="1" w:styleId="ARCATSubPara">
    <w:name w:val="ARCAT SubPara"/>
    <w:uiPriority w:val="99"/>
    <w:rsid w:val="00DF2301"/>
    <w:pPr>
      <w:numPr>
        <w:ilvl w:val="3"/>
        <w:numId w:val="20"/>
      </w:numPr>
      <w:suppressAutoHyphens/>
      <w:autoSpaceDE w:val="0"/>
      <w:autoSpaceDN w:val="0"/>
      <w:adjustRightInd w:val="0"/>
      <w:spacing w:after="0" w:line="240" w:lineRule="auto"/>
      <w:outlineLvl w:val="3"/>
    </w:pPr>
    <w:rPr>
      <w:rFonts w:ascii="Arial" w:hAnsi="Arial" w:cs="Arial"/>
      <w:iCs/>
      <w:sz w:val="20"/>
      <w:szCs w:val="20"/>
    </w:rPr>
  </w:style>
  <w:style w:type="paragraph" w:customStyle="1" w:styleId="ARCATSubSub1">
    <w:name w:val="ARCAT SubSub1"/>
    <w:uiPriority w:val="99"/>
    <w:rsid w:val="00DF2301"/>
    <w:pPr>
      <w:numPr>
        <w:ilvl w:val="4"/>
        <w:numId w:val="20"/>
      </w:numPr>
      <w:suppressAutoHyphens/>
      <w:autoSpaceDE w:val="0"/>
      <w:autoSpaceDN w:val="0"/>
      <w:adjustRightInd w:val="0"/>
      <w:spacing w:after="0" w:line="240" w:lineRule="auto"/>
      <w:outlineLvl w:val="4"/>
    </w:pPr>
    <w:rPr>
      <w:rFonts w:ascii="Arial" w:hAnsi="Arial" w:cs="Arial"/>
      <w:sz w:val="20"/>
      <w:szCs w:val="20"/>
    </w:rPr>
  </w:style>
  <w:style w:type="paragraph" w:customStyle="1" w:styleId="ARCATSubSub2">
    <w:name w:val="ARCAT SubSub2"/>
    <w:uiPriority w:val="99"/>
    <w:rsid w:val="00DF2301"/>
    <w:pPr>
      <w:numPr>
        <w:ilvl w:val="5"/>
        <w:numId w:val="20"/>
      </w:numPr>
      <w:suppressAutoHyphens/>
      <w:autoSpaceDE w:val="0"/>
      <w:autoSpaceDN w:val="0"/>
      <w:adjustRightInd w:val="0"/>
      <w:spacing w:after="0" w:line="240" w:lineRule="auto"/>
      <w:outlineLvl w:val="5"/>
    </w:pPr>
    <w:rPr>
      <w:rFonts w:ascii="Arial" w:hAnsi="Arial" w:cs="Arial"/>
      <w:sz w:val="20"/>
      <w:szCs w:val="20"/>
    </w:rPr>
  </w:style>
  <w:style w:type="paragraph" w:customStyle="1" w:styleId="ARCATSubSub3">
    <w:name w:val="ARCAT SubSub3"/>
    <w:uiPriority w:val="99"/>
    <w:rsid w:val="00DF2301"/>
    <w:pPr>
      <w:numPr>
        <w:ilvl w:val="6"/>
        <w:numId w:val="20"/>
      </w:numPr>
      <w:suppressAutoHyphens/>
      <w:autoSpaceDE w:val="0"/>
      <w:autoSpaceDN w:val="0"/>
      <w:adjustRightInd w:val="0"/>
      <w:spacing w:after="0" w:line="240" w:lineRule="auto"/>
      <w:outlineLvl w:val="6"/>
    </w:pPr>
    <w:rPr>
      <w:rFonts w:ascii="Arial" w:hAnsi="Arial" w:cs="Arial"/>
      <w:iCs/>
      <w:sz w:val="20"/>
      <w:szCs w:val="20"/>
    </w:rPr>
  </w:style>
  <w:style w:type="paragraph" w:customStyle="1" w:styleId="ARCATSubSub4">
    <w:name w:val="ARCAT SubSub4"/>
    <w:uiPriority w:val="99"/>
    <w:rsid w:val="00DF2301"/>
    <w:pPr>
      <w:numPr>
        <w:ilvl w:val="7"/>
        <w:numId w:val="20"/>
      </w:numPr>
      <w:suppressAutoHyphens/>
      <w:autoSpaceDE w:val="0"/>
      <w:autoSpaceDN w:val="0"/>
      <w:adjustRightInd w:val="0"/>
      <w:spacing w:after="0" w:line="240" w:lineRule="auto"/>
      <w:outlineLvl w:val="7"/>
    </w:pPr>
    <w:rPr>
      <w:rFonts w:ascii="Arial" w:hAnsi="Arial" w:cs="Arial"/>
      <w:sz w:val="20"/>
      <w:szCs w:val="20"/>
    </w:rPr>
  </w:style>
  <w:style w:type="paragraph" w:customStyle="1" w:styleId="ARCATSubSub5">
    <w:name w:val="ARCAT SubSub5"/>
    <w:uiPriority w:val="99"/>
    <w:rsid w:val="00DF2301"/>
    <w:pPr>
      <w:numPr>
        <w:ilvl w:val="8"/>
        <w:numId w:val="20"/>
      </w:numPr>
      <w:suppressAutoHyphens/>
      <w:autoSpaceDE w:val="0"/>
      <w:autoSpaceDN w:val="0"/>
      <w:adjustRightInd w:val="0"/>
      <w:spacing w:after="0" w:line="240" w:lineRule="auto"/>
      <w:outlineLvl w:val="8"/>
    </w:pPr>
    <w:rPr>
      <w:rFonts w:ascii="Arial" w:hAnsi="Arial" w:cs="Arial"/>
      <w:iCs/>
      <w:sz w:val="20"/>
      <w:szCs w:val="20"/>
    </w:rPr>
  </w:style>
  <w:style w:type="paragraph" w:customStyle="1" w:styleId="ARCATEndOfSection">
    <w:name w:val="ARCAT EndOfSection"/>
    <w:rsid w:val="005A4F30"/>
    <w:pPr>
      <w:suppressAutoHyphens/>
      <w:autoSpaceDE w:val="0"/>
      <w:autoSpaceDN w:val="0"/>
      <w:adjustRightInd w:val="0"/>
      <w:spacing w:before="200" w:after="0" w:line="259" w:lineRule="auto"/>
      <w:jc w:val="center"/>
    </w:pPr>
    <w:rPr>
      <w:rFonts w:ascii="Arial"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703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2BE"/>
    <w:rPr>
      <w:rFonts w:ascii="Arial" w:hAnsi="Arial" w:cs="Arial"/>
      <w:sz w:val="20"/>
      <w:szCs w:val="20"/>
    </w:rPr>
  </w:style>
  <w:style w:type="paragraph" w:styleId="Footer">
    <w:name w:val="footer"/>
    <w:basedOn w:val="Normal"/>
    <w:link w:val="FooterChar"/>
    <w:uiPriority w:val="99"/>
    <w:unhideWhenUsed/>
    <w:rsid w:val="00703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2BE"/>
    <w:rPr>
      <w:rFonts w:ascii="Arial" w:hAnsi="Arial" w:cs="Arial"/>
      <w:sz w:val="20"/>
      <w:szCs w:val="20"/>
    </w:rPr>
  </w:style>
  <w:style w:type="paragraph" w:styleId="ListParagraph">
    <w:name w:val="List Paragraph"/>
    <w:basedOn w:val="Normal"/>
    <w:uiPriority w:val="34"/>
    <w:qFormat/>
    <w:rsid w:val="004A6A4A"/>
    <w:pPr>
      <w:ind w:left="720"/>
      <w:contextualSpacing/>
    </w:pPr>
  </w:style>
  <w:style w:type="paragraph" w:styleId="Title">
    <w:name w:val="Title"/>
    <w:basedOn w:val="Normal"/>
    <w:next w:val="Normal"/>
    <w:link w:val="TitleChar"/>
    <w:uiPriority w:val="10"/>
    <w:qFormat/>
    <w:rsid w:val="009B0971"/>
    <w:pPr>
      <w:spacing w:after="0" w:line="240" w:lineRule="auto"/>
      <w:contextualSpacing/>
    </w:pPr>
    <w:rPr>
      <w:rFonts w:asciiTheme="majorHAnsi" w:eastAsiaTheme="majorEastAsia" w:hAnsiTheme="majorHAnsi" w:cs="Times New Roman"/>
      <w:spacing w:val="-10"/>
      <w:kern w:val="28"/>
      <w:sz w:val="56"/>
      <w:szCs w:val="56"/>
    </w:rPr>
  </w:style>
  <w:style w:type="character" w:customStyle="1" w:styleId="TitleChar">
    <w:name w:val="Title Char"/>
    <w:basedOn w:val="DefaultParagraphFont"/>
    <w:link w:val="Title"/>
    <w:uiPriority w:val="10"/>
    <w:rsid w:val="009B0971"/>
    <w:rPr>
      <w:rFonts w:asciiTheme="majorHAnsi" w:eastAsiaTheme="majorEastAsia" w:hAnsiTheme="majorHAnsi" w:cs="Times New Roman"/>
      <w:spacing w:val="-10"/>
      <w:kern w:val="28"/>
      <w:sz w:val="56"/>
      <w:szCs w:val="56"/>
    </w:rPr>
  </w:style>
  <w:style w:type="character" w:styleId="Hyperlink">
    <w:name w:val="Hyperlink"/>
    <w:basedOn w:val="DefaultParagraphFont"/>
    <w:uiPriority w:val="99"/>
    <w:unhideWhenUsed/>
    <w:rsid w:val="00267066"/>
    <w:rPr>
      <w:color w:val="0000FF"/>
      <w:u w:val="single"/>
    </w:rPr>
  </w:style>
  <w:style w:type="character" w:customStyle="1" w:styleId="ARCATParagraphChar">
    <w:name w:val="ARCAT Paragraph Char"/>
    <w:basedOn w:val="Heading3Char"/>
    <w:link w:val="ARCATParagraph"/>
    <w:uiPriority w:val="99"/>
    <w:rsid w:val="00897FCA"/>
    <w:rPr>
      <w:rFonts w:ascii="Arial" w:eastAsiaTheme="majorEastAsia" w:hAnsi="Arial" w:cs="Arial"/>
      <w:sz w:val="20"/>
      <w:szCs w:val="20"/>
    </w:rPr>
  </w:style>
  <w:style w:type="character" w:customStyle="1" w:styleId="ARCATnoteChar">
    <w:name w:val="ARCAT note Char"/>
    <w:link w:val="ARCATnote"/>
    <w:uiPriority w:val="99"/>
    <w:locked/>
    <w:rsid w:val="00F2046F"/>
    <w:rPr>
      <w:rFonts w:ascii="Arial" w:hAnsi="Arial"/>
      <w:color w:val="FF0000"/>
      <w:sz w:val="20"/>
    </w:rPr>
  </w:style>
  <w:style w:type="paragraph" w:customStyle="1" w:styleId="ARCATWritersNote">
    <w:name w:val="ARCAT Writer's Note"/>
    <w:basedOn w:val="Normal"/>
    <w:link w:val="ARCATWritersNoteChar"/>
    <w:qFormat/>
    <w:rsid w:val="00DF1135"/>
    <w:pPr>
      <w:pBdr>
        <w:top w:val="single" w:sz="8" w:space="1" w:color="auto" w:shadow="1"/>
        <w:left w:val="single" w:sz="8" w:space="4" w:color="auto" w:shadow="1"/>
        <w:bottom w:val="single" w:sz="8" w:space="1" w:color="auto" w:shadow="1"/>
        <w:right w:val="single" w:sz="8" w:space="4" w:color="auto" w:shadow="1"/>
      </w:pBdr>
      <w:shd w:val="pct30" w:color="D6E3BC" w:themeColor="accent3" w:themeTint="66" w:fill="FFFFFF"/>
      <w:spacing w:after="0"/>
    </w:pPr>
  </w:style>
  <w:style w:type="character" w:customStyle="1" w:styleId="ARCATWritersNoteChar">
    <w:name w:val="ARCAT Writer's Note Char"/>
    <w:basedOn w:val="ARCATParagraphChar"/>
    <w:link w:val="ARCATWritersNote"/>
    <w:rsid w:val="00DF1135"/>
    <w:rPr>
      <w:rFonts w:ascii="Arial" w:eastAsiaTheme="majorEastAsia" w:hAnsi="Arial" w:cs="Arial"/>
      <w:sz w:val="20"/>
      <w:szCs w:val="20"/>
      <w:shd w:val="pct30" w:color="D6E3BC" w:themeColor="accent3" w:themeTint="66" w:fill="FFFFFF"/>
    </w:rPr>
  </w:style>
  <w:style w:type="paragraph" w:styleId="List">
    <w:name w:val="List"/>
    <w:basedOn w:val="Normal"/>
    <w:uiPriority w:val="99"/>
    <w:semiHidden/>
    <w:unhideWhenUsed/>
    <w:rsid w:val="00915270"/>
    <w:pPr>
      <w:ind w:left="360" w:hanging="360"/>
      <w:contextualSpacing/>
    </w:pPr>
  </w:style>
  <w:style w:type="character" w:styleId="FollowedHyperlink">
    <w:name w:val="FollowedHyperlink"/>
    <w:basedOn w:val="DefaultParagraphFont"/>
    <w:uiPriority w:val="99"/>
    <w:semiHidden/>
    <w:unhideWhenUsed/>
    <w:rsid w:val="00027148"/>
    <w:rPr>
      <w:rFonts w:cs="Times New Roman"/>
      <w:color w:val="800080" w:themeColor="followedHyperlink"/>
      <w:u w:val="single"/>
    </w:rPr>
  </w:style>
  <w:style w:type="character" w:styleId="CommentReference">
    <w:name w:val="annotation reference"/>
    <w:basedOn w:val="DefaultParagraphFont"/>
    <w:uiPriority w:val="99"/>
    <w:semiHidden/>
    <w:unhideWhenUsed/>
    <w:rsid w:val="00027148"/>
    <w:rPr>
      <w:rFonts w:cs="Times New Roman"/>
      <w:sz w:val="16"/>
      <w:szCs w:val="16"/>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rPr>
      <w:rFonts w:ascii="Arial" w:hAnsi="Arial" w:cs="Arial"/>
      <w:sz w:val="20"/>
      <w:szCs w:val="20"/>
    </w:rPr>
  </w:style>
  <w:style w:type="paragraph" w:styleId="CommentSubject">
    <w:name w:val="annotation subject"/>
    <w:basedOn w:val="Normal"/>
    <w:next w:val="Normal"/>
    <w:link w:val="CommentSubjectChar"/>
    <w:uiPriority w:val="99"/>
    <w:semiHidden/>
    <w:unhideWhenUsed/>
    <w:rsid w:val="00D67AA1"/>
    <w:rPr>
      <w:b/>
      <w:bCs/>
    </w:rPr>
  </w:style>
  <w:style w:type="character" w:customStyle="1" w:styleId="CommentSubjectChar">
    <w:name w:val="Comment Subject Char"/>
    <w:basedOn w:val="DefaultParagraphFont"/>
    <w:link w:val="CommentSubject"/>
    <w:uiPriority w:val="99"/>
    <w:semiHidden/>
    <w:rsid w:val="00D67AA1"/>
    <w:rPr>
      <w:rFonts w:cs="Times New Roman"/>
      <w:b/>
      <w:bCs/>
    </w:rPr>
  </w:style>
  <w:style w:type="character" w:styleId="UnresolvedMention">
    <w:name w:val="Unresolved Mention"/>
    <w:basedOn w:val="DefaultParagraphFont"/>
    <w:uiPriority w:val="99"/>
    <w:semiHidden/>
    <w:unhideWhenUsed/>
    <w:rsid w:val="00027148"/>
    <w:rPr>
      <w:rFonts w:cs="Times New Roman"/>
      <w:color w:val="605E5C"/>
      <w:shd w:val="clear" w:color="auto" w:fill="E1DFDD"/>
    </w:rPr>
  </w:style>
  <w:style w:type="paragraph" w:styleId="Revision">
    <w:name w:val="Revision"/>
    <w:hidden/>
    <w:uiPriority w:val="99"/>
    <w:semiHidden/>
    <w:rsid w:val="000755EE"/>
    <w:pPr>
      <w:spacing w:after="0" w:line="240" w:lineRule="auto"/>
    </w:pPr>
    <w:rPr>
      <w:rFonts w:ascii="Arial" w:hAnsi="Arial" w:cs="Arial"/>
      <w:sz w:val="20"/>
      <w:szCs w:val="20"/>
    </w:rPr>
  </w:style>
  <w:style w:type="paragraph" w:styleId="BodyText">
    <w:name w:val="Body Text"/>
    <w:basedOn w:val="Normal"/>
    <w:link w:val="BodyTextChar"/>
    <w:uiPriority w:val="1"/>
    <w:qFormat/>
    <w:rsid w:val="000755EE"/>
    <w:pPr>
      <w:widowControl w:val="0"/>
      <w:spacing w:after="0" w:line="240" w:lineRule="auto"/>
      <w:ind w:left="1558" w:hanging="576"/>
    </w:pPr>
    <w:rPr>
      <w:rFonts w:cs="Times New Roman"/>
    </w:rPr>
  </w:style>
  <w:style w:type="character" w:customStyle="1" w:styleId="BodyTextChar">
    <w:name w:val="Body Text Char"/>
    <w:basedOn w:val="DefaultParagraphFont"/>
    <w:link w:val="BodyText"/>
    <w:uiPriority w:val="1"/>
    <w:rsid w:val="000755E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229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cat.com/arcatcos/cos39/arc39749.html" TargetMode="External"/><Relationship Id="rId5" Type="http://schemas.openxmlformats.org/officeDocument/2006/relationships/webSettings" Target="webSettings.xml"/><Relationship Id="rId10" Type="http://schemas.openxmlformats.org/officeDocument/2006/relationships/hyperlink" Target="https://www.jm.com/" TargetMode="Externa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ex\Documents\Custom%20Office%20Templates\ARCATspecs_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9D53B-04D0-41B1-AA15-F21CADE1C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ARCATspecs_R11</Template>
  <TotalTime>2</TotalTime>
  <Pages>12</Pages>
  <Words>4795</Words>
  <Characters>25938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Section &lt;NUMBER&gt; - &lt;Title&gt;</vt:lpstr>
    </vt:vector>
  </TitlesOfParts>
  <Manager>KC MK</Manager>
  <Company>ARCAT &lt;YEAR&gt; (Mo/Yr)</Company>
  <LinksUpToDate>false</LinksUpToDate>
  <CharactersWithSpaces>30672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&lt;NUMBER&gt; - &lt;Title&gt;</dc:title>
  <dc:subject>&lt;Company Name&gt;</dc:subject>
  <dc:creator>Robert Weygant</dc:creator>
  <cp:keywords/>
  <dc:description/>
  <cp:lastModifiedBy>Stone, Dwight</cp:lastModifiedBy>
  <cp:revision>3</cp:revision>
  <dcterms:created xsi:type="dcterms:W3CDTF">2025-01-13T18:29:00Z</dcterms:created>
  <dcterms:modified xsi:type="dcterms:W3CDTF">2025-01-13T18:30:00Z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3e9399-c249-4520-8c5c-d1868dd48d35_Enabled">
    <vt:lpwstr>true</vt:lpwstr>
  </property>
  <property fmtid="{D5CDD505-2E9C-101B-9397-08002B2CF9AE}" pid="3" name="MSIP_Label_d13e9399-c249-4520-8c5c-d1868dd48d35_SetDate">
    <vt:lpwstr>2024-02-20T22:12:31Z</vt:lpwstr>
  </property>
  <property fmtid="{D5CDD505-2E9C-101B-9397-08002B2CF9AE}" pid="4" name="MSIP_Label_d13e9399-c249-4520-8c5c-d1868dd48d35_Method">
    <vt:lpwstr>Standard</vt:lpwstr>
  </property>
  <property fmtid="{D5CDD505-2E9C-101B-9397-08002B2CF9AE}" pid="5" name="MSIP_Label_d13e9399-c249-4520-8c5c-d1868dd48d35_Name">
    <vt:lpwstr>JM General</vt:lpwstr>
  </property>
  <property fmtid="{D5CDD505-2E9C-101B-9397-08002B2CF9AE}" pid="6" name="MSIP_Label_d13e9399-c249-4520-8c5c-d1868dd48d35_SiteId">
    <vt:lpwstr>3d520a79-ba4e-4651-a2ea-35af1de2e4f5</vt:lpwstr>
  </property>
  <property fmtid="{D5CDD505-2E9C-101B-9397-08002B2CF9AE}" pid="7" name="MSIP_Label_d13e9399-c249-4520-8c5c-d1868dd48d35_ActionId">
    <vt:lpwstr>2bee4e5e-307a-4efe-83f9-fe2173e11f57</vt:lpwstr>
  </property>
  <property fmtid="{D5CDD505-2E9C-101B-9397-08002B2CF9AE}" pid="8" name="MSIP_Label_d13e9399-c249-4520-8c5c-d1868dd48d35_ContentBits">
    <vt:lpwstr>0</vt:lpwstr>
  </property>
</Properties>
</file>